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0D9" w:rsidRDefault="0071074F" w:rsidP="006052A5">
      <w:pPr>
        <w:jc w:val="center"/>
        <w:rPr>
          <w:lang w:val="fr-FR"/>
        </w:rPr>
      </w:pPr>
      <w:r w:rsidRPr="00884198">
        <w:rPr>
          <w:b/>
          <w:lang w:val="fr-FR"/>
        </w:rPr>
        <w:t>Projet d</w:t>
      </w:r>
      <w:r w:rsidR="00C27AC6">
        <w:rPr>
          <w:b/>
          <w:lang w:val="fr-FR"/>
        </w:rPr>
        <w:t>e développement du réseau des Léa en appui sur le réseau national des IREM</w:t>
      </w:r>
    </w:p>
    <w:p w:rsidR="006052A5" w:rsidRDefault="006052A5" w:rsidP="006052A5">
      <w:pPr>
        <w:jc w:val="both"/>
        <w:rPr>
          <w:b/>
          <w:lang w:val="fr-FR"/>
        </w:rPr>
      </w:pPr>
    </w:p>
    <w:p w:rsidR="000940D9" w:rsidRPr="00783C8D" w:rsidRDefault="000940D9" w:rsidP="006052A5">
      <w:pPr>
        <w:jc w:val="both"/>
        <w:rPr>
          <w:b/>
          <w:lang w:val="fr-FR"/>
        </w:rPr>
      </w:pPr>
      <w:r w:rsidRPr="00783C8D">
        <w:rPr>
          <w:b/>
          <w:lang w:val="fr-FR"/>
        </w:rPr>
        <w:t xml:space="preserve">Partenaires : </w:t>
      </w:r>
    </w:p>
    <w:p w:rsidR="00095D42" w:rsidRDefault="00884198" w:rsidP="006052A5">
      <w:pPr>
        <w:jc w:val="both"/>
        <w:rPr>
          <w:lang w:val="fr-FR"/>
        </w:rPr>
      </w:pPr>
      <w:proofErr w:type="spellStart"/>
      <w:r>
        <w:rPr>
          <w:lang w:val="fr-FR"/>
        </w:rPr>
        <w:t>IFé</w:t>
      </w:r>
      <w:proofErr w:type="spellEnd"/>
      <w:r w:rsidR="00095D42">
        <w:rPr>
          <w:lang w:val="fr-FR"/>
        </w:rPr>
        <w:t>-ENS Lyon</w:t>
      </w:r>
    </w:p>
    <w:p w:rsidR="000940D9" w:rsidRDefault="000940D9" w:rsidP="006052A5">
      <w:pPr>
        <w:jc w:val="both"/>
        <w:rPr>
          <w:lang w:val="fr-FR"/>
        </w:rPr>
      </w:pPr>
      <w:r>
        <w:rPr>
          <w:lang w:val="fr-FR"/>
        </w:rPr>
        <w:t>ADIREM</w:t>
      </w:r>
    </w:p>
    <w:p w:rsidR="00C27AC6" w:rsidRDefault="00C27AC6" w:rsidP="006052A5">
      <w:pPr>
        <w:jc w:val="both"/>
        <w:rPr>
          <w:lang w:val="fr-FR"/>
        </w:rPr>
      </w:pPr>
    </w:p>
    <w:p w:rsidR="00C27AC6" w:rsidRDefault="00C27AC6" w:rsidP="006052A5">
      <w:pPr>
        <w:jc w:val="both"/>
        <w:rPr>
          <w:lang w:val="fr-FR"/>
        </w:rPr>
      </w:pPr>
      <w:r>
        <w:rPr>
          <w:lang w:val="fr-FR"/>
        </w:rPr>
        <w:t>Le présent projet s’inscrit dans les actions de partenariat</w:t>
      </w:r>
      <w:r w:rsidR="00F37AB4">
        <w:rPr>
          <w:lang w:val="fr-FR"/>
        </w:rPr>
        <w:t>s</w:t>
      </w:r>
      <w:r>
        <w:rPr>
          <w:lang w:val="fr-FR"/>
        </w:rPr>
        <w:t xml:space="preserve"> déjà existantes entre l’</w:t>
      </w:r>
      <w:proofErr w:type="spellStart"/>
      <w:r>
        <w:rPr>
          <w:lang w:val="fr-FR"/>
        </w:rPr>
        <w:t>IFé</w:t>
      </w:r>
      <w:proofErr w:type="spellEnd"/>
      <w:r>
        <w:rPr>
          <w:lang w:val="fr-FR"/>
        </w:rPr>
        <w:t xml:space="preserve"> et l’ADIREM</w:t>
      </w:r>
      <w:r w:rsidR="00F37AB4">
        <w:rPr>
          <w:lang w:val="fr-FR"/>
        </w:rPr>
        <w:t>, plus particulièrement</w:t>
      </w:r>
      <w:r>
        <w:rPr>
          <w:lang w:val="fr-FR"/>
        </w:rPr>
        <w:t xml:space="preserve"> au niveau de la C2I didactique et de groupes IREM didactiques existants dans différents IREM. Par exemple, les </w:t>
      </w:r>
      <w:r w:rsidRPr="007238C8">
        <w:rPr>
          <w:lang w:val="fr-FR"/>
        </w:rPr>
        <w:t>projets AMPERES et maintenant</w:t>
      </w:r>
      <w:r>
        <w:rPr>
          <w:lang w:val="fr-FR"/>
        </w:rPr>
        <w:t xml:space="preserve"> PERMES ont été portés par la</w:t>
      </w:r>
      <w:r w:rsidRPr="007238C8">
        <w:rPr>
          <w:lang w:val="fr-FR"/>
        </w:rPr>
        <w:t xml:space="preserve"> C2I</w:t>
      </w:r>
      <w:r>
        <w:rPr>
          <w:lang w:val="fr-FR"/>
        </w:rPr>
        <w:t xml:space="preserve"> didactique qui entretient un lien très fort avec l’</w:t>
      </w:r>
      <w:proofErr w:type="spellStart"/>
      <w:r>
        <w:rPr>
          <w:lang w:val="fr-FR"/>
        </w:rPr>
        <w:t>IFé</w:t>
      </w:r>
      <w:proofErr w:type="spellEnd"/>
      <w:r>
        <w:rPr>
          <w:lang w:val="fr-FR"/>
        </w:rPr>
        <w:t xml:space="preserve"> (ex-INRP) depuis des années.</w:t>
      </w:r>
    </w:p>
    <w:p w:rsidR="00BF0CE6" w:rsidRDefault="00BF0CE6" w:rsidP="006052A5">
      <w:pPr>
        <w:jc w:val="both"/>
        <w:rPr>
          <w:lang w:val="fr-FR"/>
        </w:rPr>
      </w:pPr>
    </w:p>
    <w:p w:rsidR="00884198" w:rsidRDefault="00C27AC6" w:rsidP="006052A5">
      <w:pPr>
        <w:jc w:val="both"/>
        <w:rPr>
          <w:lang w:val="fr-FR"/>
        </w:rPr>
      </w:pPr>
      <w:r>
        <w:rPr>
          <w:lang w:val="fr-FR"/>
        </w:rPr>
        <w:t>L’</w:t>
      </w:r>
      <w:proofErr w:type="spellStart"/>
      <w:r>
        <w:rPr>
          <w:lang w:val="fr-FR"/>
        </w:rPr>
        <w:t>IFé</w:t>
      </w:r>
      <w:proofErr w:type="spellEnd"/>
      <w:r>
        <w:rPr>
          <w:lang w:val="fr-FR"/>
        </w:rPr>
        <w:t xml:space="preserve"> est un acteur national pour la recherche en éducation (en particulier </w:t>
      </w:r>
      <w:r w:rsidR="001467CF">
        <w:rPr>
          <w:lang w:val="fr-FR"/>
        </w:rPr>
        <w:t xml:space="preserve">la recherche </w:t>
      </w:r>
      <w:r>
        <w:rPr>
          <w:lang w:val="fr-FR"/>
        </w:rPr>
        <w:t xml:space="preserve">en didactique des mathématiques) et </w:t>
      </w:r>
      <w:r w:rsidR="001467CF">
        <w:rPr>
          <w:lang w:val="fr-FR"/>
        </w:rPr>
        <w:t xml:space="preserve">il </w:t>
      </w:r>
      <w:r w:rsidR="006052A5">
        <w:rPr>
          <w:lang w:val="fr-FR"/>
        </w:rPr>
        <w:t>a vocation à</w:t>
      </w:r>
      <w:r>
        <w:rPr>
          <w:lang w:val="fr-FR"/>
        </w:rPr>
        <w:t xml:space="preserve"> tisser des liens, des associations, voire des conventions avec les laboratoires de recherches </w:t>
      </w:r>
      <w:r w:rsidR="001467CF">
        <w:rPr>
          <w:lang w:val="fr-FR"/>
        </w:rPr>
        <w:t xml:space="preserve">en didactique </w:t>
      </w:r>
      <w:r>
        <w:rPr>
          <w:lang w:val="fr-FR"/>
        </w:rPr>
        <w:t>sur tout le territoire. L’un des outils de l’</w:t>
      </w:r>
      <w:proofErr w:type="spellStart"/>
      <w:r w:rsidR="001467CF">
        <w:rPr>
          <w:lang w:val="fr-FR"/>
        </w:rPr>
        <w:t>IFé</w:t>
      </w:r>
      <w:proofErr w:type="spellEnd"/>
      <w:r w:rsidR="001467CF">
        <w:rPr>
          <w:lang w:val="fr-FR"/>
        </w:rPr>
        <w:t xml:space="preserve"> pour dynamiser cette</w:t>
      </w:r>
      <w:r>
        <w:rPr>
          <w:lang w:val="fr-FR"/>
        </w:rPr>
        <w:t xml:space="preserve"> recherche est le réseau des Léa (Lieux d’éducations associés) qui s’étend actuellement, permettant de renouveler des recherches actions, en lien avec des enseignants</w:t>
      </w:r>
      <w:r w:rsidR="006052A5">
        <w:rPr>
          <w:lang w:val="fr-FR"/>
        </w:rPr>
        <w:t>,</w:t>
      </w:r>
      <w:r>
        <w:rPr>
          <w:lang w:val="fr-FR"/>
        </w:rPr>
        <w:t xml:space="preserve"> qui contractualisent un ou plusieurs établissements scolaires (ou périscolaires) avec l’</w:t>
      </w:r>
      <w:proofErr w:type="spellStart"/>
      <w:r>
        <w:rPr>
          <w:lang w:val="fr-FR"/>
        </w:rPr>
        <w:t>IFé</w:t>
      </w:r>
      <w:proofErr w:type="spellEnd"/>
      <w:r>
        <w:rPr>
          <w:lang w:val="fr-FR"/>
        </w:rPr>
        <w:t xml:space="preserve"> </w:t>
      </w:r>
      <w:r w:rsidR="006052A5">
        <w:rPr>
          <w:lang w:val="fr-FR"/>
        </w:rPr>
        <w:t>et/ou</w:t>
      </w:r>
      <w:r>
        <w:rPr>
          <w:lang w:val="fr-FR"/>
        </w:rPr>
        <w:t xml:space="preserve"> un laboratoire de recherche relié à l’</w:t>
      </w:r>
      <w:proofErr w:type="spellStart"/>
      <w:r>
        <w:rPr>
          <w:lang w:val="fr-FR"/>
        </w:rPr>
        <w:t>IFé</w:t>
      </w:r>
      <w:proofErr w:type="spellEnd"/>
      <w:r>
        <w:rPr>
          <w:lang w:val="fr-FR"/>
        </w:rPr>
        <w:t>.</w:t>
      </w:r>
      <w:r w:rsidR="001467CF">
        <w:rPr>
          <w:lang w:val="fr-FR"/>
        </w:rPr>
        <w:t xml:space="preserve"> </w:t>
      </w:r>
    </w:p>
    <w:p w:rsidR="006052A5" w:rsidRDefault="006052A5" w:rsidP="006052A5">
      <w:pPr>
        <w:jc w:val="both"/>
        <w:rPr>
          <w:lang w:val="fr-FR"/>
        </w:rPr>
      </w:pPr>
    </w:p>
    <w:p w:rsidR="006052A5" w:rsidRPr="007238C8" w:rsidRDefault="006052A5" w:rsidP="006052A5">
      <w:pPr>
        <w:jc w:val="both"/>
        <w:rPr>
          <w:lang w:val="fr-FR"/>
        </w:rPr>
      </w:pPr>
      <w:r>
        <w:rPr>
          <w:lang w:val="fr-FR"/>
        </w:rPr>
        <w:t>L’</w:t>
      </w:r>
      <w:proofErr w:type="spellStart"/>
      <w:r>
        <w:rPr>
          <w:lang w:val="fr-FR"/>
        </w:rPr>
        <w:t>IFé</w:t>
      </w:r>
      <w:proofErr w:type="spellEnd"/>
      <w:r>
        <w:rPr>
          <w:lang w:val="fr-FR"/>
        </w:rPr>
        <w:t xml:space="preserve"> et l’ADIREM entretiennent une vision commune de produire et diffuser des </w:t>
      </w:r>
      <w:r w:rsidRPr="007238C8">
        <w:rPr>
          <w:lang w:val="fr-FR"/>
        </w:rPr>
        <w:t>ressources qui</w:t>
      </w:r>
      <w:r>
        <w:rPr>
          <w:lang w:val="fr-FR"/>
        </w:rPr>
        <w:t xml:space="preserve"> se nourrissent des résultats de la recherche ;</w:t>
      </w:r>
      <w:r w:rsidRPr="007238C8">
        <w:rPr>
          <w:lang w:val="fr-FR"/>
        </w:rPr>
        <w:t xml:space="preserve"> non seulement des résultats de la recherche fondamentale mais aussi </w:t>
      </w:r>
      <w:r>
        <w:rPr>
          <w:lang w:val="fr-FR"/>
        </w:rPr>
        <w:t xml:space="preserve">ceux </w:t>
      </w:r>
      <w:r w:rsidRPr="007238C8">
        <w:rPr>
          <w:lang w:val="fr-FR"/>
        </w:rPr>
        <w:t xml:space="preserve">d’une recherche au plus près du terrain, </w:t>
      </w:r>
      <w:r>
        <w:rPr>
          <w:lang w:val="fr-FR"/>
        </w:rPr>
        <w:t xml:space="preserve">incarnée par les Léa du côté de </w:t>
      </w:r>
      <w:r w:rsidRPr="007238C8">
        <w:rPr>
          <w:lang w:val="fr-FR"/>
        </w:rPr>
        <w:t>l’</w:t>
      </w:r>
      <w:proofErr w:type="spellStart"/>
      <w:r w:rsidRPr="007238C8">
        <w:rPr>
          <w:lang w:val="fr-FR"/>
        </w:rPr>
        <w:t>IFé</w:t>
      </w:r>
      <w:proofErr w:type="spellEnd"/>
      <w:r w:rsidRPr="007238C8">
        <w:rPr>
          <w:lang w:val="fr-FR"/>
        </w:rPr>
        <w:t xml:space="preserve"> et l</w:t>
      </w:r>
      <w:r>
        <w:rPr>
          <w:lang w:val="fr-FR"/>
        </w:rPr>
        <w:t>es groupes IREM par ailleurs.</w:t>
      </w:r>
    </w:p>
    <w:p w:rsidR="006052A5" w:rsidRDefault="006052A5" w:rsidP="006052A5">
      <w:pPr>
        <w:jc w:val="both"/>
        <w:rPr>
          <w:lang w:val="fr-FR"/>
        </w:rPr>
      </w:pPr>
    </w:p>
    <w:p w:rsidR="00C27AC6" w:rsidRDefault="00C27AC6" w:rsidP="006052A5">
      <w:pPr>
        <w:jc w:val="both"/>
        <w:rPr>
          <w:lang w:val="fr-FR"/>
        </w:rPr>
      </w:pPr>
      <w:r>
        <w:rPr>
          <w:lang w:val="fr-FR"/>
        </w:rPr>
        <w:t xml:space="preserve">Le projet est de développer ce réseau des Léa, en soutenant ou en recréant des groupes IREM didactique dans les universités où se développent des recherches en didactique des mathématiques. </w:t>
      </w:r>
      <w:r w:rsidR="001467CF">
        <w:rPr>
          <w:lang w:val="fr-FR"/>
        </w:rPr>
        <w:t>De fait, de tels Léa, associés à des groupes IREM à forte coloration didactique</w:t>
      </w:r>
      <w:r w:rsidR="001716FE">
        <w:rPr>
          <w:lang w:val="fr-FR"/>
        </w:rPr>
        <w:t>,</w:t>
      </w:r>
      <w:r w:rsidR="001467CF">
        <w:rPr>
          <w:lang w:val="fr-FR"/>
        </w:rPr>
        <w:t xml:space="preserve"> existent déjà, comme à l’IREM d’Aix-Marseille, associant le collège Henri Barnier. Un nouveau Léa est en création, basé à Paris sur le travail d’un groupe IREM sur la différenciation des apprentissages en algèbre élémentaire, avec plusieurs didacticiens de LDAR impliqués.</w:t>
      </w:r>
    </w:p>
    <w:p w:rsidR="00C27AC6" w:rsidRDefault="00C27AC6" w:rsidP="006052A5">
      <w:pPr>
        <w:jc w:val="both"/>
        <w:rPr>
          <w:lang w:val="fr-FR"/>
        </w:rPr>
      </w:pPr>
    </w:p>
    <w:p w:rsidR="00C27AC6" w:rsidRDefault="00C27AC6" w:rsidP="006052A5">
      <w:pPr>
        <w:jc w:val="both"/>
        <w:rPr>
          <w:lang w:val="fr-FR"/>
        </w:rPr>
      </w:pPr>
      <w:r>
        <w:rPr>
          <w:lang w:val="fr-FR"/>
        </w:rPr>
        <w:t xml:space="preserve">Les IREM concernés, ou bien le réseau des IREM, seraient </w:t>
      </w:r>
      <w:r w:rsidR="001467CF">
        <w:rPr>
          <w:lang w:val="fr-FR"/>
        </w:rPr>
        <w:t xml:space="preserve">alors </w:t>
      </w:r>
      <w:r>
        <w:rPr>
          <w:lang w:val="fr-FR"/>
        </w:rPr>
        <w:t>susceptibles (sous réserve d’accord de l’ADIREM) de flécher des heures DGESCO relevant de leur propre contingent</w:t>
      </w:r>
      <w:r w:rsidR="001467CF">
        <w:rPr>
          <w:lang w:val="fr-FR"/>
        </w:rPr>
        <w:t xml:space="preserve"> – et c’est déjà le cas pour certains des Léa existant sous cette forme - pour le responsable et les enseignants s’investissant dans le Léa, sous la responsabilité d’un </w:t>
      </w:r>
      <w:r w:rsidR="006052A5">
        <w:rPr>
          <w:lang w:val="fr-FR"/>
        </w:rPr>
        <w:t xml:space="preserve">ou plusieurs </w:t>
      </w:r>
      <w:r w:rsidR="001467CF">
        <w:rPr>
          <w:lang w:val="fr-FR"/>
        </w:rPr>
        <w:t>chercheur</w:t>
      </w:r>
      <w:r w:rsidR="006052A5">
        <w:rPr>
          <w:lang w:val="fr-FR"/>
        </w:rPr>
        <w:t>s</w:t>
      </w:r>
      <w:r w:rsidR="001467CF">
        <w:rPr>
          <w:lang w:val="fr-FR"/>
        </w:rPr>
        <w:t xml:space="preserve"> en didactique. En plus du ou des établissements scolaires contractualisant avec l’</w:t>
      </w:r>
      <w:proofErr w:type="spellStart"/>
      <w:r w:rsidR="001467CF">
        <w:rPr>
          <w:lang w:val="fr-FR"/>
        </w:rPr>
        <w:t>IFé</w:t>
      </w:r>
      <w:proofErr w:type="spellEnd"/>
      <w:r w:rsidR="001467CF">
        <w:rPr>
          <w:lang w:val="fr-FR"/>
        </w:rPr>
        <w:t xml:space="preserve">, l’IREM serait un partenaire, sous l’impulsion de l’ADIREM. </w:t>
      </w:r>
    </w:p>
    <w:p w:rsidR="001467CF" w:rsidRDefault="001467CF" w:rsidP="006052A5">
      <w:pPr>
        <w:jc w:val="both"/>
        <w:rPr>
          <w:lang w:val="fr-FR"/>
        </w:rPr>
      </w:pPr>
    </w:p>
    <w:p w:rsidR="00BF0CE6" w:rsidRDefault="001467CF" w:rsidP="006052A5">
      <w:pPr>
        <w:jc w:val="both"/>
        <w:rPr>
          <w:lang w:val="fr-FR"/>
        </w:rPr>
      </w:pPr>
      <w:r>
        <w:rPr>
          <w:lang w:val="fr-FR"/>
        </w:rPr>
        <w:t xml:space="preserve">Les Léa / Groupes IREM didactiques fonctionneraient ensuite totalement sur le modèles des premiers Léa déjà existants, étant des « laboratoires » où les chercheurs en didactique pourraient travailler avec des enseignants. </w:t>
      </w:r>
    </w:p>
    <w:p w:rsidR="00BF0CE6" w:rsidRDefault="00BF0CE6" w:rsidP="006052A5">
      <w:pPr>
        <w:jc w:val="both"/>
        <w:rPr>
          <w:lang w:val="fr-FR"/>
        </w:rPr>
      </w:pPr>
    </w:p>
    <w:p w:rsidR="001467CF" w:rsidRDefault="001467CF" w:rsidP="006052A5">
      <w:pPr>
        <w:jc w:val="both"/>
        <w:rPr>
          <w:lang w:val="fr-FR"/>
        </w:rPr>
      </w:pPr>
      <w:r>
        <w:rPr>
          <w:lang w:val="fr-FR"/>
        </w:rPr>
        <w:t xml:space="preserve">Du point de vue des IREM, ce serait l’occasion de faire </w:t>
      </w:r>
      <w:r w:rsidR="006052A5">
        <w:rPr>
          <w:lang w:val="fr-FR"/>
        </w:rPr>
        <w:t>(</w:t>
      </w:r>
      <w:proofErr w:type="spellStart"/>
      <w:r w:rsidR="006052A5">
        <w:rPr>
          <w:lang w:val="fr-FR"/>
        </w:rPr>
        <w:t>re</w:t>
      </w:r>
      <w:proofErr w:type="spellEnd"/>
      <w:r w:rsidR="006052A5">
        <w:rPr>
          <w:lang w:val="fr-FR"/>
        </w:rPr>
        <w:t>)</w:t>
      </w:r>
      <w:r w:rsidR="00BF0CE6">
        <w:rPr>
          <w:lang w:val="fr-FR"/>
        </w:rPr>
        <w:t xml:space="preserve">venir vers eux des didacticiens, s’investissant actuellement plutôt dans leurs ESPE, sans liens directs avec le terrain et surtout souvent sans moyens pour faire bénéficier les enseignants avec qui ils travaillent. L’IREM redeviendrait un acteur fondamental des relations entre les mathématiciens </w:t>
      </w:r>
      <w:r w:rsidR="006052A5">
        <w:rPr>
          <w:lang w:val="fr-FR"/>
        </w:rPr>
        <w:t>et les didacticiens</w:t>
      </w:r>
      <w:r w:rsidR="001716FE">
        <w:rPr>
          <w:lang w:val="fr-FR"/>
        </w:rPr>
        <w:t xml:space="preserve"> des mathématiques</w:t>
      </w:r>
      <w:r w:rsidR="006052A5">
        <w:rPr>
          <w:lang w:val="fr-FR"/>
        </w:rPr>
        <w:t>. T</w:t>
      </w:r>
      <w:r w:rsidR="00BF0CE6">
        <w:rPr>
          <w:lang w:val="fr-FR"/>
        </w:rPr>
        <w:t xml:space="preserve">ous les groupes IREM n’ont pas une composante didactique </w:t>
      </w:r>
      <w:r w:rsidR="006052A5">
        <w:rPr>
          <w:lang w:val="fr-FR"/>
        </w:rPr>
        <w:t>et ce n’est pas le projet. Cependant</w:t>
      </w:r>
      <w:r w:rsidR="001716FE">
        <w:rPr>
          <w:lang w:val="fr-FR"/>
        </w:rPr>
        <w:t>,</w:t>
      </w:r>
      <w:r w:rsidR="006052A5">
        <w:rPr>
          <w:lang w:val="fr-FR"/>
        </w:rPr>
        <w:t xml:space="preserve"> </w:t>
      </w:r>
      <w:r w:rsidR="00BF0CE6">
        <w:rPr>
          <w:lang w:val="fr-FR"/>
        </w:rPr>
        <w:t>dans bien des IREM</w:t>
      </w:r>
      <w:r w:rsidR="001716FE">
        <w:rPr>
          <w:lang w:val="fr-FR"/>
        </w:rPr>
        <w:t>,</w:t>
      </w:r>
      <w:r w:rsidR="00BF0CE6">
        <w:rPr>
          <w:lang w:val="fr-FR"/>
        </w:rPr>
        <w:t xml:space="preserve"> la </w:t>
      </w:r>
      <w:r w:rsidR="006052A5">
        <w:rPr>
          <w:lang w:val="fr-FR"/>
        </w:rPr>
        <w:t xml:space="preserve">didactique a disparu alors </w:t>
      </w:r>
      <w:r w:rsidR="001716FE">
        <w:rPr>
          <w:lang w:val="fr-FR"/>
        </w:rPr>
        <w:t>qu’elle y est née et qu’actuellement d</w:t>
      </w:r>
      <w:r w:rsidR="00BF0CE6">
        <w:rPr>
          <w:lang w:val="fr-FR"/>
        </w:rPr>
        <w:t xml:space="preserve">es didacticiens </w:t>
      </w:r>
      <w:r w:rsidR="006052A5">
        <w:rPr>
          <w:lang w:val="fr-FR"/>
        </w:rPr>
        <w:t xml:space="preserve">sont recrutés, </w:t>
      </w:r>
      <w:r w:rsidR="00BF0CE6">
        <w:rPr>
          <w:lang w:val="fr-FR"/>
        </w:rPr>
        <w:t xml:space="preserve">plutôt repliés, pour des </w:t>
      </w:r>
      <w:r w:rsidR="006052A5">
        <w:rPr>
          <w:lang w:val="fr-FR"/>
        </w:rPr>
        <w:t>raisons</w:t>
      </w:r>
      <w:r w:rsidR="00BF0CE6">
        <w:rPr>
          <w:lang w:val="fr-FR"/>
        </w:rPr>
        <w:t xml:space="preserve"> souvent in</w:t>
      </w:r>
      <w:r w:rsidR="006052A5">
        <w:rPr>
          <w:lang w:val="fr-FR"/>
        </w:rPr>
        <w:t>stitutionnelles</w:t>
      </w:r>
      <w:r w:rsidR="001716FE">
        <w:rPr>
          <w:lang w:val="fr-FR"/>
        </w:rPr>
        <w:t>,</w:t>
      </w:r>
      <w:r w:rsidR="006052A5">
        <w:rPr>
          <w:lang w:val="fr-FR"/>
        </w:rPr>
        <w:t xml:space="preserve"> dans leurs ESPE</w:t>
      </w:r>
      <w:r w:rsidR="00BF0CE6">
        <w:rPr>
          <w:lang w:val="fr-FR"/>
        </w:rPr>
        <w:t xml:space="preserve">. </w:t>
      </w:r>
      <w:r w:rsidR="001716FE">
        <w:rPr>
          <w:lang w:val="fr-FR"/>
        </w:rPr>
        <w:t>A terme on pourrait espérer pouvoir recréer des postes de didacticiens dans des universités, rattachés aux IREM (actuellement seules Paris Diderot et Montpellier 2 bénéficient de tels postes).</w:t>
      </w:r>
    </w:p>
    <w:p w:rsidR="001467CF" w:rsidRDefault="001467CF" w:rsidP="006052A5">
      <w:pPr>
        <w:jc w:val="both"/>
        <w:rPr>
          <w:lang w:val="fr-FR"/>
        </w:rPr>
      </w:pPr>
    </w:p>
    <w:p w:rsidR="00BF0CE6" w:rsidRDefault="00BF0CE6" w:rsidP="006052A5">
      <w:pPr>
        <w:jc w:val="both"/>
        <w:rPr>
          <w:lang w:val="fr-FR"/>
        </w:rPr>
      </w:pPr>
      <w:r>
        <w:rPr>
          <w:lang w:val="fr-FR"/>
        </w:rPr>
        <w:t>Du point de vue de l’</w:t>
      </w:r>
      <w:proofErr w:type="spellStart"/>
      <w:r>
        <w:rPr>
          <w:lang w:val="fr-FR"/>
        </w:rPr>
        <w:t>IFé</w:t>
      </w:r>
      <w:proofErr w:type="spellEnd"/>
      <w:r>
        <w:rPr>
          <w:lang w:val="fr-FR"/>
        </w:rPr>
        <w:t xml:space="preserve">, les Léa / groupes IREM seraient un moyen de </w:t>
      </w:r>
      <w:r w:rsidR="00F32F90">
        <w:rPr>
          <w:lang w:val="fr-FR"/>
        </w:rPr>
        <w:t>justifier et dynamiser les</w:t>
      </w:r>
      <w:r>
        <w:rPr>
          <w:lang w:val="fr-FR"/>
        </w:rPr>
        <w:t xml:space="preserve"> partenariats institutionnalisés avec des équipes de recherches sur tout le territoire, les chercheurs s’impliquant dans les </w:t>
      </w:r>
      <w:r w:rsidR="00F32F90">
        <w:rPr>
          <w:lang w:val="fr-FR"/>
        </w:rPr>
        <w:t xml:space="preserve">Léa / </w:t>
      </w:r>
      <w:r>
        <w:rPr>
          <w:lang w:val="fr-FR"/>
        </w:rPr>
        <w:t xml:space="preserve">groupes </w:t>
      </w:r>
      <w:r w:rsidR="00F32F90">
        <w:rPr>
          <w:lang w:val="fr-FR"/>
        </w:rPr>
        <w:t xml:space="preserve">IREM </w:t>
      </w:r>
      <w:r>
        <w:rPr>
          <w:lang w:val="fr-FR"/>
        </w:rPr>
        <w:t xml:space="preserve">n’étant pas forcément ou directement des chercheurs </w:t>
      </w:r>
      <w:proofErr w:type="spellStart"/>
      <w:r>
        <w:rPr>
          <w:lang w:val="fr-FR"/>
        </w:rPr>
        <w:t>IFé</w:t>
      </w:r>
      <w:proofErr w:type="spellEnd"/>
      <w:r>
        <w:rPr>
          <w:lang w:val="fr-FR"/>
        </w:rPr>
        <w:t xml:space="preserve"> mais des chercheurs d’équipes reliées à l’</w:t>
      </w:r>
      <w:proofErr w:type="spellStart"/>
      <w:r>
        <w:rPr>
          <w:lang w:val="fr-FR"/>
        </w:rPr>
        <w:t>IFé</w:t>
      </w:r>
      <w:proofErr w:type="spellEnd"/>
      <w:r>
        <w:rPr>
          <w:lang w:val="fr-FR"/>
        </w:rPr>
        <w:t xml:space="preserve"> par ce partenariat.</w:t>
      </w:r>
    </w:p>
    <w:p w:rsidR="00BF0CE6" w:rsidRDefault="00BF0CE6" w:rsidP="006052A5">
      <w:pPr>
        <w:jc w:val="both"/>
        <w:rPr>
          <w:lang w:val="fr-FR"/>
        </w:rPr>
      </w:pPr>
    </w:p>
    <w:p w:rsidR="001467CF" w:rsidRDefault="001467CF" w:rsidP="006052A5">
      <w:pPr>
        <w:jc w:val="both"/>
        <w:rPr>
          <w:lang w:val="fr-FR"/>
        </w:rPr>
      </w:pPr>
      <w:r>
        <w:rPr>
          <w:lang w:val="fr-FR"/>
        </w:rPr>
        <w:lastRenderedPageBreak/>
        <w:t>En contrepartie de l’investissement spécifique des IREM en heures DGESCO, un budget dégagé par l’</w:t>
      </w:r>
      <w:proofErr w:type="spellStart"/>
      <w:r>
        <w:rPr>
          <w:lang w:val="fr-FR"/>
        </w:rPr>
        <w:t>IFé</w:t>
      </w:r>
      <w:proofErr w:type="spellEnd"/>
      <w:r>
        <w:rPr>
          <w:lang w:val="fr-FR"/>
        </w:rPr>
        <w:t xml:space="preserve"> pourrait servir à soutenir les actions de pilotage du réseau des IREM, en particulier des réunions de la C2I didactique, les publications </w:t>
      </w:r>
      <w:r w:rsidR="00EC259F">
        <w:rPr>
          <w:lang w:val="fr-FR"/>
        </w:rPr>
        <w:t>du réseau à vocations nationales…</w:t>
      </w:r>
    </w:p>
    <w:p w:rsidR="001467CF" w:rsidRDefault="001467CF" w:rsidP="006052A5">
      <w:pPr>
        <w:jc w:val="both"/>
        <w:rPr>
          <w:lang w:val="fr-FR"/>
        </w:rPr>
      </w:pPr>
    </w:p>
    <w:p w:rsidR="00884198" w:rsidRDefault="001467CF" w:rsidP="006052A5">
      <w:pPr>
        <w:jc w:val="both"/>
        <w:rPr>
          <w:lang w:val="fr-FR"/>
        </w:rPr>
      </w:pPr>
      <w:r>
        <w:rPr>
          <w:lang w:val="fr-FR"/>
        </w:rPr>
        <w:t xml:space="preserve">Les IREM seraient </w:t>
      </w:r>
      <w:r w:rsidR="00BF0CE6">
        <w:rPr>
          <w:lang w:val="fr-FR"/>
        </w:rPr>
        <w:t xml:space="preserve">ensuite le </w:t>
      </w:r>
      <w:r>
        <w:rPr>
          <w:lang w:val="fr-FR"/>
        </w:rPr>
        <w:t xml:space="preserve">relai </w:t>
      </w:r>
      <w:r w:rsidR="00BF0CE6">
        <w:rPr>
          <w:lang w:val="fr-FR"/>
        </w:rPr>
        <w:t xml:space="preserve">naturel </w:t>
      </w:r>
      <w:r>
        <w:rPr>
          <w:lang w:val="fr-FR"/>
        </w:rPr>
        <w:t>des recherches faites dans les Léa pour alimenter la formation continue des enseignants</w:t>
      </w:r>
      <w:r w:rsidR="00BF0CE6">
        <w:rPr>
          <w:lang w:val="fr-FR"/>
        </w:rPr>
        <w:t>, en complément de leurs offres de formations traditionnelles disciplinaires et appuyées sur l</w:t>
      </w:r>
      <w:r w:rsidR="00F32F90">
        <w:rPr>
          <w:lang w:val="fr-FR"/>
        </w:rPr>
        <w:t>es groupes IREM historiques.</w:t>
      </w:r>
    </w:p>
    <w:p w:rsidR="00095D42" w:rsidRDefault="00095D42" w:rsidP="006052A5">
      <w:pPr>
        <w:jc w:val="both"/>
        <w:rPr>
          <w:lang w:val="fr-FR"/>
        </w:rPr>
      </w:pPr>
    </w:p>
    <w:p w:rsidR="006E4999" w:rsidRDefault="001716FE" w:rsidP="006052A5">
      <w:pPr>
        <w:jc w:val="both"/>
        <w:rPr>
          <w:lang w:val="fr-FR"/>
        </w:rPr>
      </w:pPr>
      <w:r>
        <w:rPr>
          <w:lang w:val="fr-FR"/>
        </w:rPr>
        <w:t>Pôles d</w:t>
      </w:r>
      <w:r w:rsidR="00730698">
        <w:rPr>
          <w:lang w:val="fr-FR"/>
        </w:rPr>
        <w:t>e didactique des mathématiques /</w:t>
      </w:r>
      <w:r>
        <w:rPr>
          <w:lang w:val="fr-FR"/>
        </w:rPr>
        <w:t xml:space="preserve"> IREM</w:t>
      </w:r>
    </w:p>
    <w:p w:rsidR="001716FE" w:rsidRDefault="001716FE" w:rsidP="006052A5">
      <w:pPr>
        <w:jc w:val="both"/>
        <w:rPr>
          <w:lang w:val="fr-FR"/>
        </w:rPr>
      </w:pPr>
      <w:r>
        <w:rPr>
          <w:lang w:val="fr-FR"/>
        </w:rPr>
        <w:t>- Paris</w:t>
      </w:r>
    </w:p>
    <w:p w:rsidR="001716FE" w:rsidRDefault="001716FE" w:rsidP="006052A5">
      <w:pPr>
        <w:jc w:val="both"/>
        <w:rPr>
          <w:lang w:val="fr-FR"/>
        </w:rPr>
      </w:pPr>
      <w:r>
        <w:rPr>
          <w:lang w:val="fr-FR"/>
        </w:rPr>
        <w:t>- Lille</w:t>
      </w:r>
      <w:r w:rsidR="00730698">
        <w:rPr>
          <w:lang w:val="fr-FR"/>
        </w:rPr>
        <w:t xml:space="preserve"> / Lens</w:t>
      </w:r>
    </w:p>
    <w:p w:rsidR="00A14FB9" w:rsidRDefault="00A14FB9" w:rsidP="006052A5">
      <w:pPr>
        <w:jc w:val="both"/>
        <w:rPr>
          <w:lang w:val="fr-FR"/>
        </w:rPr>
      </w:pPr>
      <w:r>
        <w:rPr>
          <w:lang w:val="fr-FR"/>
        </w:rPr>
        <w:t>- Reims</w:t>
      </w:r>
    </w:p>
    <w:p w:rsidR="001716FE" w:rsidRDefault="001716FE" w:rsidP="006052A5">
      <w:pPr>
        <w:jc w:val="both"/>
        <w:rPr>
          <w:lang w:val="fr-FR"/>
        </w:rPr>
      </w:pPr>
      <w:r>
        <w:rPr>
          <w:lang w:val="fr-FR"/>
        </w:rPr>
        <w:t xml:space="preserve">- Strasbourg </w:t>
      </w:r>
    </w:p>
    <w:p w:rsidR="001716FE" w:rsidRDefault="001716FE" w:rsidP="006052A5">
      <w:pPr>
        <w:jc w:val="both"/>
        <w:rPr>
          <w:lang w:val="fr-FR"/>
        </w:rPr>
      </w:pPr>
      <w:r>
        <w:rPr>
          <w:lang w:val="fr-FR"/>
        </w:rPr>
        <w:t>- Besançon</w:t>
      </w:r>
    </w:p>
    <w:p w:rsidR="001A4B7B" w:rsidRDefault="001716FE" w:rsidP="006052A5">
      <w:pPr>
        <w:jc w:val="both"/>
        <w:rPr>
          <w:lang w:val="fr-FR"/>
        </w:rPr>
      </w:pPr>
      <w:r>
        <w:rPr>
          <w:lang w:val="fr-FR"/>
        </w:rPr>
        <w:t>- Lyon</w:t>
      </w:r>
    </w:p>
    <w:p w:rsidR="001716FE" w:rsidRDefault="001716FE" w:rsidP="006052A5">
      <w:pPr>
        <w:jc w:val="both"/>
        <w:rPr>
          <w:lang w:val="fr-FR"/>
        </w:rPr>
      </w:pPr>
      <w:r>
        <w:rPr>
          <w:lang w:val="fr-FR"/>
        </w:rPr>
        <w:t>- Marseille</w:t>
      </w:r>
    </w:p>
    <w:p w:rsidR="001716FE" w:rsidRDefault="001716FE" w:rsidP="006052A5">
      <w:pPr>
        <w:jc w:val="both"/>
        <w:rPr>
          <w:lang w:val="fr-FR"/>
        </w:rPr>
      </w:pPr>
      <w:r>
        <w:rPr>
          <w:lang w:val="fr-FR"/>
        </w:rPr>
        <w:t>- Nice</w:t>
      </w:r>
    </w:p>
    <w:p w:rsidR="001716FE" w:rsidRDefault="001716FE" w:rsidP="006052A5">
      <w:pPr>
        <w:jc w:val="both"/>
        <w:rPr>
          <w:lang w:val="fr-FR"/>
        </w:rPr>
      </w:pPr>
      <w:r>
        <w:rPr>
          <w:lang w:val="fr-FR"/>
        </w:rPr>
        <w:t>- Toulouse</w:t>
      </w:r>
    </w:p>
    <w:p w:rsidR="001716FE" w:rsidRDefault="001716FE" w:rsidP="006052A5">
      <w:pPr>
        <w:jc w:val="both"/>
        <w:rPr>
          <w:lang w:val="fr-FR"/>
        </w:rPr>
      </w:pPr>
      <w:r>
        <w:rPr>
          <w:lang w:val="fr-FR"/>
        </w:rPr>
        <w:t>- Montpellier</w:t>
      </w:r>
    </w:p>
    <w:p w:rsidR="001716FE" w:rsidRDefault="001716FE" w:rsidP="006052A5">
      <w:pPr>
        <w:jc w:val="both"/>
        <w:rPr>
          <w:lang w:val="fr-FR"/>
        </w:rPr>
      </w:pPr>
      <w:r>
        <w:rPr>
          <w:lang w:val="fr-FR"/>
        </w:rPr>
        <w:t>- Bordeaux</w:t>
      </w:r>
    </w:p>
    <w:p w:rsidR="001716FE" w:rsidRDefault="001716FE" w:rsidP="006052A5">
      <w:pPr>
        <w:jc w:val="both"/>
        <w:rPr>
          <w:lang w:val="fr-FR"/>
        </w:rPr>
      </w:pPr>
      <w:r>
        <w:rPr>
          <w:lang w:val="fr-FR"/>
        </w:rPr>
        <w:t>- Nantes</w:t>
      </w:r>
    </w:p>
    <w:p w:rsidR="00CB4F2D" w:rsidRDefault="00CB4F2D" w:rsidP="006052A5">
      <w:pPr>
        <w:jc w:val="both"/>
        <w:rPr>
          <w:lang w:val="fr-FR"/>
        </w:rPr>
      </w:pPr>
      <w:r>
        <w:rPr>
          <w:lang w:val="fr-FR"/>
        </w:rPr>
        <w:t>- Reims</w:t>
      </w:r>
      <w:bookmarkStart w:id="0" w:name="_GoBack"/>
      <w:bookmarkEnd w:id="0"/>
    </w:p>
    <w:p w:rsidR="001716FE" w:rsidRDefault="001716FE" w:rsidP="006052A5">
      <w:pPr>
        <w:jc w:val="both"/>
        <w:rPr>
          <w:lang w:val="fr-FR"/>
        </w:rPr>
      </w:pPr>
      <w:r>
        <w:rPr>
          <w:lang w:val="fr-FR"/>
        </w:rPr>
        <w:t>- Rennes</w:t>
      </w:r>
    </w:p>
    <w:p w:rsidR="001716FE" w:rsidRDefault="001716FE" w:rsidP="006052A5">
      <w:pPr>
        <w:jc w:val="both"/>
        <w:rPr>
          <w:lang w:val="fr-FR"/>
        </w:rPr>
      </w:pPr>
      <w:r>
        <w:rPr>
          <w:lang w:val="fr-FR"/>
        </w:rPr>
        <w:t>- Caen</w:t>
      </w:r>
    </w:p>
    <w:p w:rsidR="006E4999" w:rsidRPr="006E4999" w:rsidRDefault="006E4999" w:rsidP="006052A5">
      <w:pPr>
        <w:jc w:val="both"/>
        <w:rPr>
          <w:lang w:val="fr-FR"/>
        </w:rPr>
      </w:pPr>
    </w:p>
    <w:sectPr w:rsidR="006E4999" w:rsidRPr="006E4999" w:rsidSect="007E12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compat>
    <w:compatSetting w:name="compatibilityMode" w:uri="http://schemas.microsoft.com/office/word" w:val="12"/>
  </w:compat>
  <w:rsids>
    <w:rsidRoot w:val="0071074F"/>
    <w:rsid w:val="000940D9"/>
    <w:rsid w:val="00095D42"/>
    <w:rsid w:val="001467CF"/>
    <w:rsid w:val="001716FE"/>
    <w:rsid w:val="001A4B7B"/>
    <w:rsid w:val="00231E87"/>
    <w:rsid w:val="00335E2F"/>
    <w:rsid w:val="00394EDE"/>
    <w:rsid w:val="00396E30"/>
    <w:rsid w:val="004B771C"/>
    <w:rsid w:val="005B59BE"/>
    <w:rsid w:val="006052A5"/>
    <w:rsid w:val="006E4999"/>
    <w:rsid w:val="0071074F"/>
    <w:rsid w:val="007238C8"/>
    <w:rsid w:val="00730698"/>
    <w:rsid w:val="00783C8D"/>
    <w:rsid w:val="007D40DF"/>
    <w:rsid w:val="007E1287"/>
    <w:rsid w:val="007E650C"/>
    <w:rsid w:val="008126F9"/>
    <w:rsid w:val="00845AF6"/>
    <w:rsid w:val="00884198"/>
    <w:rsid w:val="008B47F2"/>
    <w:rsid w:val="00942CED"/>
    <w:rsid w:val="0094767B"/>
    <w:rsid w:val="009615FD"/>
    <w:rsid w:val="00A14FB9"/>
    <w:rsid w:val="00A51EEA"/>
    <w:rsid w:val="00A67DF0"/>
    <w:rsid w:val="00BF0CE6"/>
    <w:rsid w:val="00C27AC6"/>
    <w:rsid w:val="00C63645"/>
    <w:rsid w:val="00C73D4D"/>
    <w:rsid w:val="00C741FF"/>
    <w:rsid w:val="00CB4F2D"/>
    <w:rsid w:val="00EC259F"/>
    <w:rsid w:val="00F32F90"/>
    <w:rsid w:val="00F37AB4"/>
    <w:rsid w:val="00F74C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779F4967-6508-4D47-95E0-1A1593DF2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767B"/>
    <w:rPr>
      <w:rFonts w:ascii="Arial" w:hAnsi="Arial"/>
      <w:lang w:val="en-AU" w:eastAsia="en-GB"/>
    </w:rPr>
  </w:style>
  <w:style w:type="paragraph" w:styleId="Titre1">
    <w:name w:val="heading 1"/>
    <w:basedOn w:val="Normal"/>
    <w:next w:val="Normal"/>
    <w:link w:val="Titre1Car"/>
    <w:qFormat/>
    <w:rsid w:val="007E650C"/>
    <w:pPr>
      <w:keepNext/>
      <w:jc w:val="center"/>
      <w:outlineLvl w:val="0"/>
    </w:pPr>
    <w:rPr>
      <w:i/>
    </w:rPr>
  </w:style>
  <w:style w:type="paragraph" w:styleId="Titre2">
    <w:name w:val="heading 2"/>
    <w:basedOn w:val="Normal"/>
    <w:next w:val="Normal"/>
    <w:link w:val="Titre2Car"/>
    <w:qFormat/>
    <w:rsid w:val="007E650C"/>
    <w:pPr>
      <w:keepNext/>
      <w:widowControl w:val="0"/>
      <w:spacing w:before="240" w:after="60"/>
      <w:outlineLvl w:val="1"/>
    </w:pPr>
    <w:rPr>
      <w:b/>
      <w:i/>
      <w:snapToGrid w:val="0"/>
      <w:sz w:val="24"/>
      <w:lang w:val="en-US" w:eastAsia="en-US"/>
    </w:rPr>
  </w:style>
  <w:style w:type="paragraph" w:styleId="Titre3">
    <w:name w:val="heading 3"/>
    <w:basedOn w:val="Normal"/>
    <w:next w:val="Normal"/>
    <w:link w:val="Titre3Car"/>
    <w:qFormat/>
    <w:rsid w:val="007E650C"/>
    <w:pPr>
      <w:keepNext/>
      <w:widowControl w:val="0"/>
      <w:tabs>
        <w:tab w:val="left" w:pos="-1440"/>
      </w:tabs>
      <w:ind w:left="2160" w:hanging="2160"/>
      <w:outlineLvl w:val="2"/>
    </w:pPr>
    <w:rPr>
      <w:i/>
      <w:snapToGrid w:val="0"/>
      <w:lang w:val="en-US" w:eastAsia="en-US"/>
    </w:rPr>
  </w:style>
  <w:style w:type="paragraph" w:styleId="Titre4">
    <w:name w:val="heading 4"/>
    <w:basedOn w:val="Normal"/>
    <w:next w:val="Normal"/>
    <w:link w:val="Titre4Car"/>
    <w:qFormat/>
    <w:rsid w:val="007E650C"/>
    <w:pPr>
      <w:keepNext/>
      <w:pBdr>
        <w:top w:val="single" w:sz="4" w:space="1" w:color="auto"/>
        <w:left w:val="single" w:sz="4" w:space="4" w:color="auto"/>
        <w:bottom w:val="single" w:sz="4" w:space="1" w:color="auto"/>
        <w:right w:val="single" w:sz="4" w:space="4" w:color="auto"/>
      </w:pBdr>
      <w:spacing w:before="600"/>
      <w:jc w:val="center"/>
      <w:outlineLvl w:val="3"/>
    </w:pPr>
    <w:rPr>
      <w:rFonts w:ascii="Times New Roman" w:hAnsi="Times New Roman"/>
      <w:sz w:val="28"/>
    </w:rPr>
  </w:style>
  <w:style w:type="paragraph" w:styleId="Titre5">
    <w:name w:val="heading 5"/>
    <w:basedOn w:val="Normal"/>
    <w:next w:val="Normal"/>
    <w:link w:val="Titre5Car"/>
    <w:qFormat/>
    <w:rsid w:val="007E650C"/>
    <w:pPr>
      <w:keepNext/>
      <w:pBdr>
        <w:top w:val="single" w:sz="4" w:space="1" w:color="auto"/>
        <w:left w:val="single" w:sz="4" w:space="4" w:color="auto"/>
        <w:bottom w:val="single" w:sz="4" w:space="1" w:color="auto"/>
        <w:right w:val="single" w:sz="4" w:space="4" w:color="auto"/>
      </w:pBdr>
      <w:spacing w:before="400"/>
      <w:jc w:val="center"/>
      <w:outlineLvl w:val="4"/>
    </w:pPr>
    <w:rPr>
      <w:rFonts w:ascii="Times New Roman" w:hAnsi="Times New Roman"/>
      <w:i/>
    </w:rPr>
  </w:style>
  <w:style w:type="paragraph" w:styleId="Titre6">
    <w:name w:val="heading 6"/>
    <w:basedOn w:val="Normal"/>
    <w:next w:val="Normal"/>
    <w:link w:val="Titre6Car"/>
    <w:qFormat/>
    <w:rsid w:val="007E650C"/>
    <w:pPr>
      <w:keepNext/>
      <w:jc w:val="center"/>
      <w:outlineLvl w:val="5"/>
    </w:pPr>
    <w:rPr>
      <w:rFonts w:ascii="Times New Roman" w:hAnsi="Times New Roman"/>
      <w:i/>
      <w:color w:val="000000"/>
    </w:rPr>
  </w:style>
  <w:style w:type="paragraph" w:styleId="Titre7">
    <w:name w:val="heading 7"/>
    <w:basedOn w:val="Normal"/>
    <w:next w:val="Normal"/>
    <w:link w:val="Titre7Car"/>
    <w:qFormat/>
    <w:rsid w:val="007E650C"/>
    <w:pPr>
      <w:keepNext/>
      <w:jc w:val="both"/>
      <w:outlineLvl w:val="6"/>
    </w:pPr>
    <w:rPr>
      <w:rFonts w:ascii="Times New Roman" w:hAnsi="Times New Roman"/>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E650C"/>
    <w:rPr>
      <w:rFonts w:ascii="Arial" w:hAnsi="Arial"/>
      <w:i/>
      <w:lang w:val="en-AU" w:eastAsia="en-GB"/>
    </w:rPr>
  </w:style>
  <w:style w:type="character" w:customStyle="1" w:styleId="Titre2Car">
    <w:name w:val="Titre 2 Car"/>
    <w:basedOn w:val="Policepardfaut"/>
    <w:link w:val="Titre2"/>
    <w:rsid w:val="007E650C"/>
    <w:rPr>
      <w:rFonts w:ascii="Arial" w:hAnsi="Arial"/>
      <w:b/>
      <w:i/>
      <w:snapToGrid w:val="0"/>
      <w:sz w:val="24"/>
      <w:lang w:val="en-US" w:eastAsia="en-US"/>
    </w:rPr>
  </w:style>
  <w:style w:type="character" w:customStyle="1" w:styleId="Titre3Car">
    <w:name w:val="Titre 3 Car"/>
    <w:basedOn w:val="Policepardfaut"/>
    <w:link w:val="Titre3"/>
    <w:rsid w:val="007E650C"/>
    <w:rPr>
      <w:rFonts w:ascii="Arial" w:hAnsi="Arial"/>
      <w:i/>
      <w:snapToGrid w:val="0"/>
      <w:lang w:val="en-US" w:eastAsia="en-US"/>
    </w:rPr>
  </w:style>
  <w:style w:type="character" w:customStyle="1" w:styleId="Titre4Car">
    <w:name w:val="Titre 4 Car"/>
    <w:basedOn w:val="Policepardfaut"/>
    <w:link w:val="Titre4"/>
    <w:rsid w:val="007E650C"/>
    <w:rPr>
      <w:sz w:val="28"/>
      <w:lang w:val="en-AU" w:eastAsia="en-GB"/>
    </w:rPr>
  </w:style>
  <w:style w:type="character" w:customStyle="1" w:styleId="Titre5Car">
    <w:name w:val="Titre 5 Car"/>
    <w:basedOn w:val="Policepardfaut"/>
    <w:link w:val="Titre5"/>
    <w:rsid w:val="007E650C"/>
    <w:rPr>
      <w:i/>
      <w:lang w:val="en-AU" w:eastAsia="en-GB"/>
    </w:rPr>
  </w:style>
  <w:style w:type="character" w:customStyle="1" w:styleId="Titre6Car">
    <w:name w:val="Titre 6 Car"/>
    <w:basedOn w:val="Policepardfaut"/>
    <w:link w:val="Titre6"/>
    <w:rsid w:val="007E650C"/>
    <w:rPr>
      <w:i/>
      <w:color w:val="000000"/>
      <w:lang w:val="en-AU" w:eastAsia="en-GB"/>
    </w:rPr>
  </w:style>
  <w:style w:type="character" w:customStyle="1" w:styleId="Titre7Car">
    <w:name w:val="Titre 7 Car"/>
    <w:basedOn w:val="Policepardfaut"/>
    <w:link w:val="Titre7"/>
    <w:rsid w:val="007E650C"/>
    <w:rPr>
      <w:sz w:val="28"/>
      <w:lang w:val="en-AU"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725</Words>
  <Characters>3990</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Vandebrouck Fabrice</dc:creator>
  <cp:lastModifiedBy>Fabrice Vandebrouck</cp:lastModifiedBy>
  <cp:revision>11</cp:revision>
  <cp:lastPrinted>2014-04-04T06:54:00Z</cp:lastPrinted>
  <dcterms:created xsi:type="dcterms:W3CDTF">2014-01-25T15:32:00Z</dcterms:created>
  <dcterms:modified xsi:type="dcterms:W3CDTF">2014-04-04T06:54:00Z</dcterms:modified>
</cp:coreProperties>
</file>