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4CBC0" w14:textId="77777777" w:rsidR="00045ACF" w:rsidRDefault="00B52D52">
      <w:pPr>
        <w:pStyle w:val="CorpsA"/>
        <w:spacing w:after="0" w:line="276" w:lineRule="auto"/>
        <w:jc w:val="center"/>
        <w:rPr>
          <w:rStyle w:val="Aucun"/>
          <w:rFonts w:ascii="Arial" w:eastAsia="Arial" w:hAnsi="Arial" w:cs="Arial"/>
          <w:b/>
          <w:bCs/>
          <w:sz w:val="36"/>
          <w:szCs w:val="36"/>
        </w:rPr>
      </w:pPr>
      <w:r>
        <w:rPr>
          <w:rStyle w:val="Aucun"/>
          <w:rFonts w:ascii="Arial" w:hAnsi="Arial"/>
          <w:b/>
          <w:bCs/>
          <w:sz w:val="36"/>
          <w:szCs w:val="36"/>
        </w:rPr>
        <w:t>Statuts de l</w:t>
      </w:r>
      <w:r>
        <w:rPr>
          <w:rStyle w:val="Aucun"/>
          <w:rFonts w:ascii="Arial Unicode MS" w:hAnsi="Arial Unicode MS"/>
          <w:sz w:val="36"/>
          <w:szCs w:val="36"/>
          <w:rtl/>
          <w:lang w:val="ar-SA"/>
        </w:rPr>
        <w:t>’</w:t>
      </w:r>
      <w:r>
        <w:rPr>
          <w:rStyle w:val="Aucun"/>
          <w:rFonts w:ascii="Arial" w:hAnsi="Arial"/>
          <w:b/>
          <w:bCs/>
          <w:sz w:val="36"/>
          <w:szCs w:val="36"/>
        </w:rPr>
        <w:t>IREMIS de Mayotte</w:t>
      </w:r>
    </w:p>
    <w:p w14:paraId="694930BB" w14:textId="77777777" w:rsidR="00045ACF" w:rsidRDefault="00045ACF">
      <w:pPr>
        <w:pStyle w:val="CorpsA"/>
        <w:spacing w:after="0" w:line="276" w:lineRule="auto"/>
        <w:rPr>
          <w:rStyle w:val="Aucun"/>
          <w:rFonts w:ascii="Arial" w:eastAsia="Arial" w:hAnsi="Arial" w:cs="Arial"/>
          <w:b/>
          <w:bCs/>
          <w:color w:val="0000FF"/>
          <w:sz w:val="36"/>
          <w:szCs w:val="36"/>
          <w:u w:color="0000FF"/>
        </w:rPr>
      </w:pPr>
    </w:p>
    <w:p w14:paraId="37DF67AD" w14:textId="77777777" w:rsidR="00045ACF" w:rsidRDefault="00B52D52">
      <w:pPr>
        <w:pStyle w:val="CorpsA"/>
        <w:spacing w:after="0" w:line="276" w:lineRule="auto"/>
        <w:rPr>
          <w:rStyle w:val="Aucun"/>
          <w:rFonts w:ascii="Arial" w:eastAsia="Arial" w:hAnsi="Arial" w:cs="Arial"/>
          <w:color w:val="0000FF"/>
          <w:sz w:val="24"/>
          <w:szCs w:val="24"/>
          <w:u w:val="single" w:color="0000FF"/>
        </w:rPr>
      </w:pPr>
      <w:r>
        <w:rPr>
          <w:rStyle w:val="Aucun"/>
          <w:rFonts w:ascii="Arial" w:hAnsi="Arial"/>
          <w:color w:val="0000FF"/>
          <w:sz w:val="24"/>
          <w:szCs w:val="24"/>
          <w:u w:val="single" w:color="0000FF"/>
        </w:rPr>
        <w:t>Adoptés en Conseil d</w:t>
      </w:r>
      <w:r>
        <w:rPr>
          <w:rStyle w:val="Aucun"/>
          <w:rFonts w:ascii="Arial Unicode MS" w:hAnsi="Arial Unicode MS"/>
          <w:color w:val="0000FF"/>
          <w:sz w:val="24"/>
          <w:szCs w:val="24"/>
          <w:u w:val="single" w:color="0000FF"/>
          <w:rtl/>
          <w:lang w:val="ar-SA"/>
        </w:rPr>
        <w:t>’</w:t>
      </w:r>
      <w:r>
        <w:rPr>
          <w:rStyle w:val="Aucun"/>
          <w:rFonts w:ascii="Arial" w:hAnsi="Arial"/>
          <w:color w:val="0000FF"/>
          <w:sz w:val="24"/>
          <w:szCs w:val="24"/>
          <w:u w:val="single" w:color="0000FF"/>
        </w:rPr>
        <w:t>administration plénier du CUFR de Mayotte, le 22 juin 2021</w:t>
      </w:r>
    </w:p>
    <w:p w14:paraId="1099275A" w14:textId="77777777" w:rsidR="00045ACF" w:rsidRDefault="00045ACF">
      <w:pPr>
        <w:pStyle w:val="CorpsA"/>
        <w:spacing w:after="0" w:line="276" w:lineRule="auto"/>
        <w:rPr>
          <w:rStyle w:val="Aucun"/>
          <w:rFonts w:ascii="Arial" w:eastAsia="Arial" w:hAnsi="Arial" w:cs="Arial"/>
          <w:color w:val="0000FF"/>
          <w:sz w:val="24"/>
          <w:szCs w:val="24"/>
          <w:u w:val="single" w:color="0000FF"/>
        </w:rPr>
      </w:pPr>
    </w:p>
    <w:p w14:paraId="5E875074" w14:textId="77777777" w:rsidR="00045ACF" w:rsidRDefault="00B52D52">
      <w:pPr>
        <w:pStyle w:val="CorpsA"/>
        <w:spacing w:after="0" w:line="276" w:lineRule="auto"/>
        <w:rPr>
          <w:rStyle w:val="Aucun"/>
          <w:rFonts w:ascii="Times New Roman" w:eastAsia="Times New Roman" w:hAnsi="Times New Roman" w:cs="Times New Roman"/>
          <w:i/>
          <w:iCs/>
          <w:sz w:val="24"/>
          <w:szCs w:val="24"/>
        </w:rPr>
      </w:pPr>
      <w:r>
        <w:rPr>
          <w:rStyle w:val="Aucun"/>
          <w:rFonts w:ascii="Times New Roman" w:hAnsi="Times New Roman"/>
          <w:i/>
          <w:iCs/>
          <w:sz w:val="24"/>
          <w:szCs w:val="24"/>
        </w:rPr>
        <w:t>Vu le code de l’éducation et notamment ses articles D714-1 à D714-6 ;</w:t>
      </w:r>
    </w:p>
    <w:p w14:paraId="08266B27" w14:textId="77777777" w:rsidR="00045ACF" w:rsidRDefault="00B52D52">
      <w:pPr>
        <w:pStyle w:val="CorpsA"/>
        <w:shd w:val="clear" w:color="auto" w:fill="FFFFFF"/>
        <w:spacing w:after="0" w:line="240" w:lineRule="auto"/>
        <w:jc w:val="both"/>
        <w:rPr>
          <w:rStyle w:val="Aucun"/>
          <w:rFonts w:ascii="Times New Roman" w:eastAsia="Times New Roman" w:hAnsi="Times New Roman" w:cs="Times New Roman"/>
          <w:sz w:val="24"/>
          <w:szCs w:val="24"/>
          <w:shd w:val="clear" w:color="auto" w:fill="FFFFFF"/>
        </w:rPr>
      </w:pPr>
      <w:r>
        <w:rPr>
          <w:rStyle w:val="Aucun"/>
          <w:rFonts w:ascii="Times New Roman" w:hAnsi="Times New Roman"/>
          <w:i/>
          <w:iCs/>
          <w:sz w:val="24"/>
          <w:szCs w:val="24"/>
          <w:shd w:val="clear" w:color="auto" w:fill="FFFFFF"/>
        </w:rPr>
        <w:t>Vu le décret n°2011-1299 du 12 octobre 2011 portant création du CUFR de Mayotte ;</w:t>
      </w:r>
    </w:p>
    <w:p w14:paraId="44E9780E" w14:textId="77777777" w:rsidR="00045ACF" w:rsidRDefault="00B52D52">
      <w:pPr>
        <w:pStyle w:val="CorpsA"/>
        <w:spacing w:after="0" w:line="276" w:lineRule="auto"/>
        <w:rPr>
          <w:rStyle w:val="Aucun"/>
          <w:rFonts w:ascii="Times New Roman" w:eastAsia="Times New Roman" w:hAnsi="Times New Roman" w:cs="Times New Roman"/>
          <w:color w:val="0000FF"/>
          <w:sz w:val="24"/>
          <w:szCs w:val="24"/>
          <w:u w:val="single" w:color="0000FF"/>
        </w:rPr>
      </w:pPr>
      <w:r>
        <w:rPr>
          <w:rStyle w:val="Aucun"/>
          <w:rFonts w:ascii="Times New Roman" w:hAnsi="Times New Roman"/>
          <w:i/>
          <w:iCs/>
          <w:shd w:val="clear" w:color="auto" w:fill="FFFFFF"/>
        </w:rPr>
        <w:t>Vu</w:t>
      </w:r>
      <w:r>
        <w:rPr>
          <w:rStyle w:val="Aucun"/>
          <w:rFonts w:ascii="Times New Roman" w:hAnsi="Times New Roman"/>
          <w:i/>
          <w:iCs/>
          <w:color w:val="00B050"/>
          <w:sz w:val="24"/>
          <w:szCs w:val="24"/>
          <w:u w:color="00B050"/>
          <w:shd w:val="clear" w:color="auto" w:fill="FFFFFF"/>
        </w:rPr>
        <w:t xml:space="preserve"> </w:t>
      </w:r>
      <w:r>
        <w:rPr>
          <w:rStyle w:val="Aucun"/>
          <w:rFonts w:ascii="Times New Roman" w:hAnsi="Times New Roman"/>
          <w:i/>
          <w:iCs/>
          <w:shd w:val="clear" w:color="auto" w:fill="FFFFFF"/>
        </w:rPr>
        <w:t>le règlement intérieur du CUFR de Mayotte du 6 juin 2012 mis à jour des modifications votées au CA du 25 avril 2017, du 30 septembre 2020 et du 10 mars 2021.</w:t>
      </w:r>
    </w:p>
    <w:p w14:paraId="4BAF9677" w14:textId="77777777" w:rsidR="00045ACF" w:rsidRDefault="00045ACF">
      <w:pPr>
        <w:pStyle w:val="CorpsA"/>
        <w:spacing w:after="0" w:line="276" w:lineRule="auto"/>
        <w:rPr>
          <w:rStyle w:val="Aucun"/>
          <w:rFonts w:ascii="Arial" w:eastAsia="Arial" w:hAnsi="Arial" w:cs="Arial"/>
          <w:b/>
          <w:bCs/>
          <w:sz w:val="24"/>
          <w:szCs w:val="24"/>
        </w:rPr>
      </w:pPr>
    </w:p>
    <w:p w14:paraId="2A2C23DB" w14:textId="77777777" w:rsidR="00045ACF" w:rsidRDefault="00B52D52">
      <w:pPr>
        <w:pStyle w:val="CorpsA"/>
        <w:spacing w:after="0" w:line="276" w:lineRule="auto"/>
        <w:rPr>
          <w:rStyle w:val="Aucun"/>
          <w:rFonts w:ascii="Arial" w:eastAsia="Arial" w:hAnsi="Arial" w:cs="Arial"/>
          <w:b/>
          <w:bCs/>
          <w:sz w:val="24"/>
          <w:szCs w:val="24"/>
        </w:rPr>
      </w:pPr>
      <w:r>
        <w:rPr>
          <w:rStyle w:val="Aucun"/>
          <w:rFonts w:ascii="Arial" w:hAnsi="Arial"/>
          <w:b/>
          <w:bCs/>
          <w:sz w:val="24"/>
          <w:szCs w:val="24"/>
        </w:rPr>
        <w:t>Préambule</w:t>
      </w:r>
    </w:p>
    <w:p w14:paraId="7A684D1D" w14:textId="77777777" w:rsidR="00045ACF" w:rsidRDefault="00B52D52">
      <w:pPr>
        <w:pStyle w:val="CorpsA"/>
        <w:spacing w:after="0" w:line="276" w:lineRule="auto"/>
        <w:jc w:val="both"/>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Les liens forts qui unissent la Faculté des Sciences de l’Université de Montpellier et le CUFR de Mayotte ont conduit les équipes du CUFR à une réflexion portant sur l’intérêt de l’ouverture d’un IREM (Institut de Recherche sur l’Enseignement des Mathématiques) à Mayotte. </w:t>
      </w:r>
    </w:p>
    <w:p w14:paraId="0E635975" w14:textId="77777777" w:rsidR="00045ACF" w:rsidRDefault="00045ACF">
      <w:pPr>
        <w:pStyle w:val="CorpsA"/>
        <w:spacing w:after="0" w:line="276" w:lineRule="auto"/>
        <w:jc w:val="both"/>
        <w:rPr>
          <w:rStyle w:val="Aucun"/>
          <w:rFonts w:ascii="Times New Roman" w:eastAsia="Times New Roman" w:hAnsi="Times New Roman" w:cs="Times New Roman"/>
          <w:sz w:val="24"/>
          <w:szCs w:val="24"/>
        </w:rPr>
      </w:pPr>
    </w:p>
    <w:p w14:paraId="146BA42A" w14:textId="77777777" w:rsidR="00045ACF" w:rsidRDefault="00B52D52">
      <w:pPr>
        <w:pStyle w:val="CorpsA"/>
        <w:spacing w:after="0" w:line="276" w:lineRule="auto"/>
        <w:jc w:val="both"/>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Lors du colloque du cinquantenaire de la création des premiers IREM, en mai 2019 à Besançon, l’ADIREM (assemblée des Directeurs d’IREM), le CUFR a eu l’occasion d’exposer le projet pour Mayotte, projet ambitieux, tenant compte des spécificités locales, culturelles comme linguistiques, d’un IREM qui intégrerait des groupes de recherche-action et de la formation continue des enseignants. L’ADIREM a décidé d’apporter son plein soutien à la création d’une telle structure à Mayotte. </w:t>
      </w:r>
    </w:p>
    <w:p w14:paraId="00859DC1" w14:textId="77777777" w:rsidR="00045ACF" w:rsidRDefault="00045ACF">
      <w:pPr>
        <w:pStyle w:val="CorpsA"/>
        <w:spacing w:after="0" w:line="276" w:lineRule="auto"/>
        <w:jc w:val="both"/>
        <w:rPr>
          <w:rStyle w:val="Aucun"/>
          <w:rFonts w:ascii="Times New Roman" w:eastAsia="Times New Roman" w:hAnsi="Times New Roman" w:cs="Times New Roman"/>
          <w:sz w:val="24"/>
          <w:szCs w:val="24"/>
        </w:rPr>
      </w:pPr>
    </w:p>
    <w:p w14:paraId="210194F6" w14:textId="77777777" w:rsidR="00045ACF" w:rsidRDefault="00B52D52">
      <w:pPr>
        <w:pStyle w:val="CorpsA"/>
        <w:spacing w:after="0" w:line="240" w:lineRule="auto"/>
        <w:jc w:val="both"/>
        <w:rPr>
          <w:rStyle w:val="Aucun"/>
          <w:rFonts w:ascii="Times New Roman" w:eastAsia="Times New Roman" w:hAnsi="Times New Roman" w:cs="Times New Roman"/>
          <w:sz w:val="24"/>
          <w:szCs w:val="24"/>
        </w:rPr>
      </w:pPr>
      <w:r>
        <w:rPr>
          <w:rStyle w:val="Aucun"/>
          <w:rFonts w:ascii="Times New Roman" w:hAnsi="Times New Roman"/>
          <w:sz w:val="24"/>
          <w:szCs w:val="24"/>
        </w:rPr>
        <w:t>Si le motif premier de la création d’IREM il y a 50 ans, la formation rapide des professeurs aux nouveaux enseignements qu’étaient alors les « mathématiques modernes », n’est plus d’actualité, il n’en reste pas moins que l’enseignement des mathématiques à tous les niveaux présente des évolutions curriculaires récurrentes et que par conséquent l’actualisation des compétences professionnelles et disciplinaires des enseignants demeure un enjeu majeur en particulier à Mayotte, un territoire en plein développement, avec des besoins conséquents en matière de formations initiales, continues et tout au long de la vie.</w:t>
      </w:r>
    </w:p>
    <w:p w14:paraId="54BC5C69" w14:textId="77777777" w:rsidR="00045ACF" w:rsidRDefault="00045ACF">
      <w:pPr>
        <w:pStyle w:val="CorpsA"/>
        <w:spacing w:after="0" w:line="240" w:lineRule="auto"/>
        <w:jc w:val="both"/>
        <w:rPr>
          <w:rStyle w:val="Aucun"/>
          <w:rFonts w:ascii="Times New Roman" w:eastAsia="Times New Roman" w:hAnsi="Times New Roman" w:cs="Times New Roman"/>
          <w:sz w:val="24"/>
          <w:szCs w:val="24"/>
        </w:rPr>
      </w:pPr>
    </w:p>
    <w:p w14:paraId="59321294" w14:textId="77777777" w:rsidR="00045ACF" w:rsidRDefault="00B52D52">
      <w:pPr>
        <w:pStyle w:val="CorpsA"/>
        <w:spacing w:after="0" w:line="240" w:lineRule="auto"/>
        <w:jc w:val="both"/>
        <w:rPr>
          <w:rStyle w:val="Aucun"/>
          <w:rFonts w:ascii="Times New Roman" w:eastAsia="Times New Roman" w:hAnsi="Times New Roman" w:cs="Times New Roman"/>
          <w:sz w:val="24"/>
          <w:szCs w:val="24"/>
        </w:rPr>
      </w:pPr>
      <w:r>
        <w:rPr>
          <w:rStyle w:val="Aucun"/>
          <w:rFonts w:ascii="Times New Roman" w:hAnsi="Times New Roman"/>
          <w:sz w:val="24"/>
          <w:szCs w:val="24"/>
        </w:rPr>
        <w:t>Le besoin national en formation est pointé par le rapport Villani-Torossian « 21 mesures pour l’enseignement des mathématiques » (</w:t>
      </w:r>
      <w:r>
        <w:rPr>
          <w:rStyle w:val="Aucun"/>
          <w:rFonts w:ascii="Times New Roman" w:hAnsi="Times New Roman"/>
          <w:color w:val="0000FF"/>
          <w:sz w:val="24"/>
          <w:szCs w:val="24"/>
          <w:u w:color="0000FF"/>
        </w:rPr>
        <w:t>https://www.education.gouv.fr/cid126423/21-mesures-pour-lenseignement-des-mathematiques.html</w:t>
      </w:r>
      <w:r>
        <w:rPr>
          <w:rStyle w:val="Aucun"/>
          <w:rFonts w:ascii="Times New Roman" w:hAnsi="Times New Roman"/>
          <w:sz w:val="24"/>
          <w:szCs w:val="24"/>
        </w:rPr>
        <w:t>), qui montre combien la formation continue des enseignants de mathématiques est aujourd’hui indispensable.</w:t>
      </w:r>
    </w:p>
    <w:p w14:paraId="70FFA59C" w14:textId="77777777" w:rsidR="00045ACF" w:rsidRDefault="00045ACF">
      <w:pPr>
        <w:pStyle w:val="CorpsA"/>
        <w:spacing w:after="0" w:line="240" w:lineRule="auto"/>
        <w:jc w:val="both"/>
        <w:rPr>
          <w:rStyle w:val="Aucun"/>
          <w:rFonts w:ascii="Times New Roman" w:eastAsia="Times New Roman" w:hAnsi="Times New Roman" w:cs="Times New Roman"/>
          <w:sz w:val="24"/>
          <w:szCs w:val="24"/>
        </w:rPr>
      </w:pPr>
    </w:p>
    <w:p w14:paraId="1A813674" w14:textId="77777777" w:rsidR="00045ACF" w:rsidRDefault="00B52D52">
      <w:pPr>
        <w:pStyle w:val="CorpsA"/>
        <w:spacing w:after="0" w:line="240" w:lineRule="auto"/>
        <w:jc w:val="both"/>
        <w:rPr>
          <w:rStyle w:val="Aucun"/>
          <w:rFonts w:ascii="Times New Roman" w:eastAsia="Times New Roman" w:hAnsi="Times New Roman" w:cs="Times New Roman"/>
          <w:sz w:val="24"/>
          <w:szCs w:val="24"/>
        </w:rPr>
      </w:pPr>
      <w:r>
        <w:rPr>
          <w:rStyle w:val="Aucun"/>
          <w:rFonts w:ascii="Times New Roman" w:hAnsi="Times New Roman"/>
          <w:sz w:val="24"/>
          <w:szCs w:val="24"/>
        </w:rPr>
        <w:t>Ce rapport insiste à plusieurs reprises sur le rôle particulier joué par les IREM dans cette formation continue et dans l’accompagnement de la mise en place des 21 mesures. Les vadémécums accompagnant les premières mesures (Référents Mathématiques de Circonscription, Laboratoires de Mathématiques des Lycées, expansion des clubs de mathématiques) mises en place sous l’égide de Ch. Torossian, Inspecteur Général de Mathématiques en mission exceptionnelle pour les mathématiques auprès du Ministre de l’Éducation Nationale et de la Jeunesse, s’appuient eux aussi sur le maillage territorial et l’expertise des IREM.</w:t>
      </w:r>
    </w:p>
    <w:p w14:paraId="6A12BF74" w14:textId="77777777" w:rsidR="00045ACF" w:rsidRDefault="00045ACF">
      <w:pPr>
        <w:pStyle w:val="CorpsA"/>
        <w:spacing w:after="0" w:line="240" w:lineRule="auto"/>
        <w:jc w:val="both"/>
        <w:rPr>
          <w:rStyle w:val="Aucun"/>
          <w:rFonts w:ascii="Times New Roman" w:eastAsia="Times New Roman" w:hAnsi="Times New Roman" w:cs="Times New Roman"/>
          <w:sz w:val="24"/>
          <w:szCs w:val="24"/>
        </w:rPr>
      </w:pPr>
    </w:p>
    <w:p w14:paraId="6C47B1A2" w14:textId="77777777" w:rsidR="00045ACF" w:rsidRDefault="00045ACF">
      <w:pPr>
        <w:pStyle w:val="CorpsA"/>
        <w:spacing w:after="0" w:line="240" w:lineRule="auto"/>
        <w:jc w:val="both"/>
        <w:rPr>
          <w:rStyle w:val="Aucun"/>
          <w:rFonts w:ascii="Times New Roman" w:eastAsia="Times New Roman" w:hAnsi="Times New Roman" w:cs="Times New Roman"/>
          <w:sz w:val="24"/>
          <w:szCs w:val="24"/>
        </w:rPr>
      </w:pPr>
    </w:p>
    <w:p w14:paraId="157694A8" w14:textId="77777777" w:rsidR="00045ACF" w:rsidRDefault="00045ACF">
      <w:pPr>
        <w:pStyle w:val="CorpsA"/>
        <w:spacing w:after="0" w:line="240" w:lineRule="auto"/>
        <w:jc w:val="both"/>
        <w:rPr>
          <w:rStyle w:val="Aucun"/>
          <w:rFonts w:ascii="Times New Roman" w:eastAsia="Times New Roman" w:hAnsi="Times New Roman" w:cs="Times New Roman"/>
          <w:sz w:val="24"/>
          <w:szCs w:val="24"/>
        </w:rPr>
      </w:pPr>
    </w:p>
    <w:p w14:paraId="0131ADCD" w14:textId="77777777" w:rsidR="00045ACF" w:rsidRDefault="00B52D52">
      <w:pPr>
        <w:pStyle w:val="CorpsA"/>
        <w:spacing w:after="0" w:line="240" w:lineRule="auto"/>
        <w:jc w:val="both"/>
        <w:rPr>
          <w:rStyle w:val="Aucun"/>
          <w:rFonts w:ascii="Times New Roman" w:eastAsia="Times New Roman" w:hAnsi="Times New Roman" w:cs="Times New Roman"/>
          <w:sz w:val="24"/>
          <w:szCs w:val="24"/>
        </w:rPr>
      </w:pPr>
      <w:r>
        <w:rPr>
          <w:rStyle w:val="Aucun"/>
          <w:rFonts w:ascii="Times New Roman" w:hAnsi="Times New Roman"/>
          <w:sz w:val="24"/>
          <w:szCs w:val="24"/>
        </w:rPr>
        <w:lastRenderedPageBreak/>
        <w:t>Les IREM (qui pour certains sont maintenant devenus IRES ou IREMIS ou peuvent le devenir prochainement) sont des instituts universitaires de recherche travaillant en lien très fort avec les Académies, et dont les missions principales sont les suivantes :</w:t>
      </w:r>
    </w:p>
    <w:p w14:paraId="69E550DC" w14:textId="77777777" w:rsidR="00045ACF" w:rsidRDefault="00045ACF">
      <w:pPr>
        <w:pStyle w:val="CorpsA"/>
        <w:spacing w:after="0" w:line="240" w:lineRule="auto"/>
        <w:jc w:val="both"/>
        <w:rPr>
          <w:rStyle w:val="Aucun"/>
          <w:rFonts w:ascii="Times New Roman" w:eastAsia="Times New Roman" w:hAnsi="Times New Roman" w:cs="Times New Roman"/>
          <w:sz w:val="24"/>
          <w:szCs w:val="24"/>
        </w:rPr>
      </w:pPr>
    </w:p>
    <w:p w14:paraId="1D5BFB64" w14:textId="77777777" w:rsidR="00045ACF" w:rsidRDefault="00B52D52">
      <w:pPr>
        <w:pStyle w:val="CorpsA"/>
        <w:numPr>
          <w:ilvl w:val="0"/>
          <w:numId w:val="2"/>
        </w:numPr>
        <w:spacing w:after="0" w:line="240" w:lineRule="auto"/>
        <w:jc w:val="both"/>
        <w:rPr>
          <w:rFonts w:ascii="Times New Roman" w:hAnsi="Times New Roman"/>
          <w:sz w:val="24"/>
          <w:szCs w:val="24"/>
        </w:rPr>
      </w:pPr>
      <w:r>
        <w:rPr>
          <w:rStyle w:val="Aucun"/>
          <w:rFonts w:ascii="Times New Roman" w:hAnsi="Times New Roman"/>
          <w:sz w:val="24"/>
          <w:szCs w:val="24"/>
        </w:rPr>
        <w:t>Effectuer de la « Recherche-Action » dans des groupes de recherche associant sans hiérarchie des universitaires enseignants et/ou chercheurs en mathématiques ou en sciences et/ou en didactique et des enseignants du premier ou du second degré. Cette recherche se traduit par des publications sous forme de brochures publiées localement, ou par l’APMEP (Association des Professeurs de Mathématiques de l’Enseignement Public), ou sous forme d’articles dans des revues spécialisées, par exemple les revues du réseau des IREM (Petit x, Grand N, Repères IREM). Ces groupes de recherche sont par ailleurs des lieux de développement professionnel des enseignants qui y participent et sont appelés à devenir par exemple Référents Maths de Circonscription, PFA, PEMF ou autre formateur INSPE, ou IEN ou IA-IPR, à faire une thèse en mathématiques, didactique ou histoire des mathématiques, etc… ; ces groupes créent également une liaison forte et solide entre enseignants du lycée et de l’université</w:t>
      </w:r>
      <w:r>
        <w:rPr>
          <w:rStyle w:val="Aucun"/>
          <w:rFonts w:ascii="Times New Roman" w:hAnsi="Times New Roman"/>
          <w:color w:val="00B050"/>
          <w:sz w:val="24"/>
          <w:szCs w:val="24"/>
          <w:u w:color="00B050"/>
        </w:rPr>
        <w:t>,</w:t>
      </w:r>
      <w:r>
        <w:rPr>
          <w:rStyle w:val="Aucun"/>
          <w:rFonts w:ascii="Times New Roman" w:hAnsi="Times New Roman"/>
          <w:sz w:val="24"/>
          <w:szCs w:val="24"/>
        </w:rPr>
        <w:t xml:space="preserve"> très favorable à l'établissement du continuum bac -3 / bac +3, et à l'attrait de l'université pour les élèves de lycée et à leur réussite en licence ;</w:t>
      </w:r>
    </w:p>
    <w:p w14:paraId="6CC7E6BE" w14:textId="77777777" w:rsidR="00045ACF" w:rsidRDefault="00045ACF">
      <w:pPr>
        <w:pStyle w:val="CorpsA"/>
        <w:spacing w:after="0" w:line="240" w:lineRule="auto"/>
        <w:jc w:val="both"/>
        <w:rPr>
          <w:rStyle w:val="Aucun"/>
          <w:rFonts w:ascii="Times New Roman" w:eastAsia="Times New Roman" w:hAnsi="Times New Roman" w:cs="Times New Roman"/>
          <w:sz w:val="24"/>
          <w:szCs w:val="24"/>
        </w:rPr>
      </w:pPr>
    </w:p>
    <w:p w14:paraId="4BEC08CD" w14:textId="77777777" w:rsidR="00045ACF" w:rsidRDefault="00B52D52">
      <w:pPr>
        <w:pStyle w:val="CorpsA"/>
        <w:numPr>
          <w:ilvl w:val="0"/>
          <w:numId w:val="2"/>
        </w:numPr>
        <w:spacing w:after="0" w:line="240" w:lineRule="auto"/>
        <w:jc w:val="both"/>
        <w:rPr>
          <w:rFonts w:ascii="Times New Roman" w:hAnsi="Times New Roman"/>
          <w:sz w:val="24"/>
          <w:szCs w:val="24"/>
        </w:rPr>
      </w:pPr>
      <w:r>
        <w:rPr>
          <w:rStyle w:val="Aucun"/>
          <w:rFonts w:ascii="Times New Roman" w:hAnsi="Times New Roman"/>
          <w:sz w:val="24"/>
          <w:szCs w:val="24"/>
        </w:rPr>
        <w:t>Former les professeurs : des formations à l’université sont proposées par les IREM, inscrites au Plan Académique de Formation. Ces formations sont en général issues des travaux des groupes, ou des travaux de groupes d’autres IREM adaptés par l’IREM local. Elles peuvent aussi inclure des éléments de formation issus des travaux des Commission Inter-IREM (instances nationales regroupant des membres du réseau des IREM) ; elles peuvent aussi être des formations aux concours internes de recrutement des professeurs de tous niveaux.</w:t>
      </w:r>
    </w:p>
    <w:p w14:paraId="391A6B07" w14:textId="77777777" w:rsidR="00045ACF" w:rsidRDefault="00045ACF">
      <w:pPr>
        <w:pStyle w:val="CorpsA"/>
        <w:spacing w:after="0" w:line="276" w:lineRule="auto"/>
        <w:ind w:left="720"/>
        <w:rPr>
          <w:rStyle w:val="Aucun"/>
          <w:rFonts w:ascii="Times New Roman" w:eastAsia="Times New Roman" w:hAnsi="Times New Roman" w:cs="Times New Roman"/>
          <w:sz w:val="24"/>
          <w:szCs w:val="24"/>
        </w:rPr>
      </w:pPr>
    </w:p>
    <w:p w14:paraId="4588BB1E" w14:textId="77777777" w:rsidR="00045ACF" w:rsidRDefault="00B52D52">
      <w:pPr>
        <w:pStyle w:val="CorpsA"/>
        <w:numPr>
          <w:ilvl w:val="0"/>
          <w:numId w:val="2"/>
        </w:numPr>
        <w:spacing w:after="0" w:line="240" w:lineRule="auto"/>
        <w:jc w:val="both"/>
        <w:rPr>
          <w:rFonts w:ascii="Times New Roman" w:hAnsi="Times New Roman"/>
          <w:sz w:val="24"/>
          <w:szCs w:val="24"/>
        </w:rPr>
      </w:pPr>
      <w:r>
        <w:rPr>
          <w:rStyle w:val="Aucun"/>
          <w:rFonts w:ascii="Times New Roman" w:hAnsi="Times New Roman"/>
          <w:sz w:val="24"/>
          <w:szCs w:val="24"/>
        </w:rPr>
        <w:t>Diffuser les connaissances en mathématiques ou en sciences : de par leurs relations naturelles avec les instances académiques (CARDIE, CAST, DAAC, DAFPEN, Inspection), avec les enseignants des établissements scolaires, ainsi qu’avec les laboratoires universitaires de recherche fondamentale en mathématiques et en sciences, les IREM sont amenés à organiser des actions de vulgarisation et de diffusion d’une part vers les établissements scolaires, d’autre part vers le grand public. Ils participent par exemple annuellement à la Fête de la Science, à la Semaine des Mathématiques, mais aussi à différents Rallyes ou concours scientifiques, à des ateliers périscolaires, accueillent des classes ou des élèves dans des stages (hippocampe, MC2+).</w:t>
      </w:r>
    </w:p>
    <w:p w14:paraId="297F43FE" w14:textId="77777777" w:rsidR="00045ACF" w:rsidRDefault="00045ACF">
      <w:pPr>
        <w:pStyle w:val="CorpsA"/>
        <w:spacing w:after="0" w:line="240" w:lineRule="auto"/>
        <w:jc w:val="both"/>
        <w:rPr>
          <w:rStyle w:val="Aucun"/>
          <w:rFonts w:ascii="Times New Roman" w:eastAsia="Times New Roman" w:hAnsi="Times New Roman" w:cs="Times New Roman"/>
          <w:sz w:val="24"/>
          <w:szCs w:val="24"/>
        </w:rPr>
      </w:pPr>
    </w:p>
    <w:p w14:paraId="126035CD" w14:textId="77777777" w:rsidR="00045ACF" w:rsidRDefault="00B52D52">
      <w:pPr>
        <w:pStyle w:val="CorpsA"/>
        <w:spacing w:after="0" w:line="240" w:lineRule="auto"/>
        <w:jc w:val="both"/>
        <w:rPr>
          <w:rStyle w:val="Aucun"/>
          <w:rFonts w:ascii="Times New Roman" w:eastAsia="Times New Roman" w:hAnsi="Times New Roman" w:cs="Times New Roman"/>
          <w:sz w:val="24"/>
          <w:szCs w:val="24"/>
        </w:rPr>
      </w:pPr>
      <w:r>
        <w:rPr>
          <w:rStyle w:val="Aucun"/>
          <w:rFonts w:ascii="Times New Roman" w:hAnsi="Times New Roman"/>
          <w:sz w:val="24"/>
          <w:szCs w:val="24"/>
        </w:rPr>
        <w:t>Si les premiers IREM ont été créés par décret, l’indépendance des universités ou centres universitaires leur permet actuellement d’en créer plus facilement : une telle création peut se faire sous la forme d’un service universitaire commun, d’un département ou d’un service d’appui dans une UFR ou une INSPE. Elle nécessite la mise à disposition d’un local, si possible à proximité du ou des laboratoires de recherche ou départements d’enseignement concernés, l’attribution de services d’enseignements aux enseignants et/ou chercheurs prenant part aux groupes de recherche, l’attribution d’un personnel de secrétariat et d’un budget.</w:t>
      </w:r>
    </w:p>
    <w:p w14:paraId="0FFCBABD" w14:textId="77777777" w:rsidR="00045ACF" w:rsidRDefault="00045ACF">
      <w:pPr>
        <w:pStyle w:val="CorpsA"/>
        <w:spacing w:after="0" w:line="240" w:lineRule="auto"/>
        <w:jc w:val="both"/>
        <w:rPr>
          <w:rStyle w:val="Aucun"/>
          <w:rFonts w:ascii="Times New Roman" w:eastAsia="Times New Roman" w:hAnsi="Times New Roman" w:cs="Times New Roman"/>
          <w:sz w:val="24"/>
          <w:szCs w:val="24"/>
        </w:rPr>
      </w:pPr>
    </w:p>
    <w:p w14:paraId="6D94A027" w14:textId="77777777" w:rsidR="00045ACF" w:rsidRDefault="00B52D52">
      <w:pPr>
        <w:pStyle w:val="CorpsA"/>
        <w:spacing w:after="0" w:line="240" w:lineRule="auto"/>
        <w:jc w:val="both"/>
        <w:rPr>
          <w:rStyle w:val="Aucun"/>
          <w:rFonts w:ascii="Times New Roman" w:hAnsi="Times New Roman"/>
          <w:sz w:val="24"/>
          <w:szCs w:val="24"/>
        </w:rPr>
      </w:pPr>
      <w:commentRangeStart w:id="0"/>
      <w:r>
        <w:rPr>
          <w:rStyle w:val="Aucun"/>
          <w:rFonts w:ascii="Times New Roman" w:hAnsi="Times New Roman"/>
          <w:sz w:val="24"/>
          <w:szCs w:val="24"/>
        </w:rPr>
        <w:t xml:space="preserve">Cette création doit par ailleurs s’accompagner d’une concertation avec les services rectoraux, en particulier les IA-IPR ou IEN de mathématiques, qui devra attribuer des heures supplémentaires ou indemnités de missions particulières aux enseignants participant aux travaux. Si les moyens en heures nécessaires restent en général mesurés, il est cependant </w:t>
      </w:r>
      <w:r>
        <w:rPr>
          <w:rStyle w:val="Aucun"/>
          <w:rFonts w:ascii="Times New Roman" w:hAnsi="Times New Roman"/>
          <w:sz w:val="24"/>
          <w:szCs w:val="24"/>
        </w:rPr>
        <w:lastRenderedPageBreak/>
        <w:t>essentiel qu'ils soient accordés afin d'assurer la pérennité de la construction. Ils pourront être complétés par des moyens nationaux mis à disposition de l’ADIREM par la DGESCO.</w:t>
      </w:r>
      <w:commentRangeEnd w:id="0"/>
      <w:r w:rsidR="00097B39">
        <w:rPr>
          <w:rStyle w:val="Marquedecommentaire"/>
          <w:rFonts w:ascii="Times New Roman" w:hAnsi="Times New Roman" w:cs="Times New Roman"/>
          <w:color w:val="auto"/>
          <w:lang w:val="en-US" w:eastAsia="en-US"/>
          <w14:textOutline w14:w="0" w14:cap="rnd" w14:cmpd="sng" w14:algn="ctr">
            <w14:noFill/>
            <w14:prstDash w14:val="solid"/>
            <w14:bevel/>
          </w14:textOutline>
        </w:rPr>
        <w:commentReference w:id="0"/>
      </w:r>
    </w:p>
    <w:p w14:paraId="79D0DA8C" w14:textId="77777777" w:rsidR="00097B39" w:rsidRDefault="00097B39">
      <w:pPr>
        <w:pStyle w:val="CorpsA"/>
        <w:spacing w:after="0" w:line="240" w:lineRule="auto"/>
        <w:jc w:val="both"/>
        <w:rPr>
          <w:rStyle w:val="Aucun"/>
          <w:rFonts w:ascii="Times New Roman" w:hAnsi="Times New Roman"/>
          <w:sz w:val="24"/>
          <w:szCs w:val="24"/>
        </w:rPr>
      </w:pPr>
    </w:p>
    <w:p w14:paraId="5C5D19BB" w14:textId="77777777" w:rsidR="00045ACF" w:rsidRDefault="00045ACF">
      <w:pPr>
        <w:pStyle w:val="CorpsA"/>
        <w:spacing w:after="0" w:line="240" w:lineRule="auto"/>
        <w:jc w:val="both"/>
        <w:rPr>
          <w:rStyle w:val="Aucun"/>
          <w:rFonts w:ascii="Times New Roman" w:eastAsia="Times New Roman" w:hAnsi="Times New Roman" w:cs="Times New Roman"/>
          <w:sz w:val="24"/>
          <w:szCs w:val="24"/>
        </w:rPr>
      </w:pPr>
    </w:p>
    <w:p w14:paraId="7AB0F1EC" w14:textId="77777777" w:rsidR="00045ACF" w:rsidRDefault="00B52D52">
      <w:pPr>
        <w:pStyle w:val="CorpsA"/>
        <w:spacing w:after="0" w:line="240" w:lineRule="auto"/>
        <w:jc w:val="both"/>
        <w:rPr>
          <w:rStyle w:val="Aucun"/>
          <w:rFonts w:ascii="Times New Roman" w:eastAsia="Times New Roman" w:hAnsi="Times New Roman" w:cs="Times New Roman"/>
          <w:sz w:val="16"/>
          <w:szCs w:val="16"/>
        </w:rPr>
      </w:pPr>
      <w:r>
        <w:rPr>
          <w:rStyle w:val="Aucun"/>
          <w:rFonts w:ascii="Times New Roman" w:hAnsi="Times New Roman"/>
          <w:sz w:val="24"/>
          <w:szCs w:val="24"/>
        </w:rPr>
        <w:t>Dans la dynamique actuelle de mise en place du plan Villani-Torossian, pour accompagner les actions de l’Année des Mathématiques (2019-2020) décrétée à l’occasion du 80-ième anniversaire du CNRS en partenariat avec le Ministère de l’Éducation Nationale et de la Jeunesse, il va de soi que la création d’un IREM ne pourrait être qu’un atout pour le CUFR et la Région académique de Mayotte.</w:t>
      </w:r>
    </w:p>
    <w:p w14:paraId="713DE683" w14:textId="77777777" w:rsidR="00045ACF" w:rsidRDefault="00045ACF">
      <w:pPr>
        <w:pStyle w:val="CorpsA"/>
        <w:spacing w:after="0" w:line="240" w:lineRule="auto"/>
        <w:jc w:val="both"/>
        <w:rPr>
          <w:rStyle w:val="Aucun"/>
          <w:rFonts w:ascii="Times New Roman" w:eastAsia="Times New Roman" w:hAnsi="Times New Roman" w:cs="Times New Roman"/>
          <w:sz w:val="16"/>
          <w:szCs w:val="16"/>
        </w:rPr>
      </w:pPr>
    </w:p>
    <w:p w14:paraId="6EC1327D" w14:textId="77777777" w:rsidR="00045ACF" w:rsidRDefault="00045ACF">
      <w:pPr>
        <w:pStyle w:val="CorpsA"/>
        <w:spacing w:after="0" w:line="240" w:lineRule="auto"/>
        <w:jc w:val="both"/>
        <w:rPr>
          <w:rStyle w:val="Aucun"/>
          <w:rFonts w:ascii="Times New Roman" w:eastAsia="Times New Roman" w:hAnsi="Times New Roman" w:cs="Times New Roman"/>
          <w:sz w:val="24"/>
          <w:szCs w:val="24"/>
        </w:rPr>
      </w:pPr>
    </w:p>
    <w:p w14:paraId="04BACBD7" w14:textId="77777777" w:rsidR="00045ACF" w:rsidRDefault="00045ACF">
      <w:pPr>
        <w:pStyle w:val="CorpsA"/>
        <w:spacing w:after="0" w:line="240" w:lineRule="auto"/>
        <w:jc w:val="both"/>
        <w:rPr>
          <w:rStyle w:val="Aucun"/>
          <w:rFonts w:ascii="Times New Roman" w:eastAsia="Times New Roman" w:hAnsi="Times New Roman" w:cs="Times New Roman"/>
          <w:sz w:val="16"/>
          <w:szCs w:val="16"/>
        </w:rPr>
      </w:pPr>
    </w:p>
    <w:p w14:paraId="0D2AB646" w14:textId="77777777" w:rsidR="00045ACF" w:rsidRDefault="00B52D52">
      <w:pPr>
        <w:pStyle w:val="CorpsA"/>
        <w:spacing w:after="0" w:line="276" w:lineRule="auto"/>
        <w:jc w:val="both"/>
        <w:rPr>
          <w:rStyle w:val="Aucun"/>
          <w:rFonts w:ascii="Times New Roman" w:eastAsia="Times New Roman" w:hAnsi="Times New Roman" w:cs="Times New Roman"/>
          <w:b/>
          <w:bCs/>
          <w:sz w:val="28"/>
          <w:szCs w:val="28"/>
        </w:rPr>
      </w:pPr>
      <w:r>
        <w:rPr>
          <w:rStyle w:val="Aucun"/>
          <w:rFonts w:ascii="Times New Roman" w:hAnsi="Times New Roman"/>
          <w:b/>
          <w:bCs/>
          <w:sz w:val="28"/>
          <w:szCs w:val="28"/>
        </w:rPr>
        <w:t>Article 1 - Dénomination</w:t>
      </w:r>
    </w:p>
    <w:p w14:paraId="3A9F53A0" w14:textId="77777777" w:rsidR="00045ACF" w:rsidRDefault="00045ACF">
      <w:pPr>
        <w:pStyle w:val="CorpsA"/>
        <w:spacing w:after="0" w:line="276" w:lineRule="auto"/>
        <w:jc w:val="both"/>
        <w:rPr>
          <w:rStyle w:val="Aucun"/>
          <w:rFonts w:ascii="Times New Roman" w:eastAsia="Times New Roman" w:hAnsi="Times New Roman" w:cs="Times New Roman"/>
          <w:sz w:val="24"/>
          <w:szCs w:val="24"/>
        </w:rPr>
      </w:pPr>
    </w:p>
    <w:p w14:paraId="0D5803CF" w14:textId="77777777" w:rsidR="00045ACF" w:rsidRDefault="00B52D52">
      <w:pPr>
        <w:pStyle w:val="CorpsA"/>
        <w:spacing w:after="0" w:line="276" w:lineRule="auto"/>
        <w:jc w:val="both"/>
        <w:rPr>
          <w:rStyle w:val="Aucun"/>
          <w:rFonts w:ascii="Times New Roman" w:eastAsia="Times New Roman" w:hAnsi="Times New Roman" w:cs="Times New Roman"/>
          <w:sz w:val="24"/>
          <w:szCs w:val="24"/>
        </w:rPr>
      </w:pPr>
      <w:r>
        <w:rPr>
          <w:rStyle w:val="Aucun"/>
          <w:rFonts w:ascii="Times New Roman" w:hAnsi="Times New Roman"/>
          <w:sz w:val="24"/>
          <w:szCs w:val="24"/>
        </w:rPr>
        <w:t>Le réseau national des IREM constitué en Groupement d’Intérêt Scientifique (GIS) et coordonné par l’Assemblée des Directeurs d’IREM (ADIREM), fonctionne dans le cadre d’une convention avec le ou les ministère (s) chargé (s) de l’Education Nationale, de l’Enseignement supérieur, de la recherche et de l’innovation.</w:t>
      </w:r>
    </w:p>
    <w:p w14:paraId="0496D825" w14:textId="77777777" w:rsidR="00045ACF" w:rsidRDefault="00045ACF">
      <w:pPr>
        <w:pStyle w:val="CorpsA"/>
        <w:spacing w:after="0" w:line="276" w:lineRule="auto"/>
        <w:jc w:val="both"/>
        <w:rPr>
          <w:rStyle w:val="Aucun"/>
          <w:rFonts w:ascii="Times New Roman" w:eastAsia="Times New Roman" w:hAnsi="Times New Roman" w:cs="Times New Roman"/>
          <w:sz w:val="24"/>
          <w:szCs w:val="24"/>
        </w:rPr>
      </w:pPr>
    </w:p>
    <w:p w14:paraId="29EEC2E8" w14:textId="77777777" w:rsidR="00045ACF" w:rsidRDefault="00B52D52">
      <w:pPr>
        <w:pStyle w:val="CorpsA"/>
        <w:spacing w:after="0" w:line="276" w:lineRule="auto"/>
        <w:jc w:val="both"/>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L’IREMIS de Mayotte (Institut de Recherche sur l’Enseignement des Mathématiques, de </w:t>
      </w:r>
      <w:r>
        <w:rPr>
          <w:rStyle w:val="Aucun"/>
          <w:rFonts w:ascii="Times New Roman" w:eastAsia="Times New Roman" w:hAnsi="Times New Roman" w:cs="Times New Roman"/>
          <w:sz w:val="24"/>
          <w:szCs w:val="24"/>
        </w:rPr>
        <w:br/>
      </w:r>
      <w:r>
        <w:rPr>
          <w:rStyle w:val="Aucun"/>
          <w:rFonts w:ascii="Times New Roman" w:hAnsi="Times New Roman"/>
          <w:sz w:val="24"/>
          <w:szCs w:val="24"/>
        </w:rPr>
        <w:t>l’Informatique et des Sciences) est un service commun du CUFR de Mayotte.</w:t>
      </w:r>
    </w:p>
    <w:p w14:paraId="47B8125A" w14:textId="77777777" w:rsidR="00045ACF" w:rsidRDefault="00045ACF">
      <w:pPr>
        <w:pStyle w:val="CorpsA"/>
        <w:spacing w:after="0" w:line="276" w:lineRule="auto"/>
        <w:jc w:val="both"/>
        <w:rPr>
          <w:rStyle w:val="Aucun"/>
          <w:rFonts w:ascii="Times New Roman" w:eastAsia="Times New Roman" w:hAnsi="Times New Roman" w:cs="Times New Roman"/>
          <w:sz w:val="24"/>
          <w:szCs w:val="24"/>
        </w:rPr>
      </w:pPr>
    </w:p>
    <w:p w14:paraId="7BA4D8E3" w14:textId="77777777" w:rsidR="00045ACF" w:rsidRDefault="00045ACF">
      <w:pPr>
        <w:pStyle w:val="CorpsA"/>
        <w:spacing w:after="0" w:line="276" w:lineRule="auto"/>
        <w:jc w:val="both"/>
        <w:rPr>
          <w:rStyle w:val="Aucun"/>
          <w:rFonts w:ascii="Times New Roman" w:eastAsia="Times New Roman" w:hAnsi="Times New Roman" w:cs="Times New Roman"/>
          <w:sz w:val="24"/>
          <w:szCs w:val="24"/>
        </w:rPr>
      </w:pPr>
    </w:p>
    <w:p w14:paraId="7E2186A1" w14:textId="77777777" w:rsidR="00045ACF" w:rsidRDefault="00B52D52">
      <w:pPr>
        <w:pStyle w:val="CorpsA"/>
        <w:spacing w:after="0" w:line="276" w:lineRule="auto"/>
        <w:jc w:val="both"/>
        <w:rPr>
          <w:rStyle w:val="Aucun"/>
          <w:rFonts w:ascii="Times New Roman" w:eastAsia="Times New Roman" w:hAnsi="Times New Roman" w:cs="Times New Roman"/>
          <w:b/>
          <w:bCs/>
          <w:sz w:val="28"/>
          <w:szCs w:val="28"/>
        </w:rPr>
      </w:pPr>
      <w:r>
        <w:rPr>
          <w:rStyle w:val="Aucun"/>
          <w:rFonts w:ascii="Times New Roman" w:hAnsi="Times New Roman"/>
          <w:b/>
          <w:bCs/>
          <w:sz w:val="28"/>
          <w:szCs w:val="28"/>
        </w:rPr>
        <w:t xml:space="preserve">Article 2 – Missions </w:t>
      </w:r>
    </w:p>
    <w:p w14:paraId="6736CC97" w14:textId="77777777" w:rsidR="00045ACF" w:rsidRDefault="00045ACF">
      <w:pPr>
        <w:pStyle w:val="CorpsA"/>
        <w:spacing w:after="0" w:line="276" w:lineRule="auto"/>
        <w:jc w:val="both"/>
        <w:rPr>
          <w:rStyle w:val="Aucun"/>
          <w:rFonts w:ascii="Times New Roman" w:eastAsia="Times New Roman" w:hAnsi="Times New Roman" w:cs="Times New Roman"/>
          <w:b/>
          <w:bCs/>
          <w:sz w:val="28"/>
          <w:szCs w:val="28"/>
        </w:rPr>
      </w:pPr>
    </w:p>
    <w:p w14:paraId="3C53B1AB" w14:textId="77777777" w:rsidR="00045ACF" w:rsidRDefault="00B52D52">
      <w:pPr>
        <w:pStyle w:val="CorpsA"/>
        <w:spacing w:after="0" w:line="276" w:lineRule="auto"/>
        <w:jc w:val="both"/>
        <w:rPr>
          <w:rStyle w:val="Aucun"/>
          <w:rFonts w:ascii="Times New Roman" w:eastAsia="Times New Roman" w:hAnsi="Times New Roman" w:cs="Times New Roman"/>
          <w:sz w:val="24"/>
          <w:szCs w:val="24"/>
        </w:rPr>
      </w:pPr>
      <w:r>
        <w:rPr>
          <w:rStyle w:val="Aucun"/>
          <w:rFonts w:ascii="Times New Roman" w:hAnsi="Times New Roman"/>
          <w:sz w:val="24"/>
          <w:szCs w:val="24"/>
        </w:rPr>
        <w:t>L’IREMIS de Mayotte a pour missions :</w:t>
      </w:r>
    </w:p>
    <w:p w14:paraId="71D3CDC7" w14:textId="77777777" w:rsidR="00045ACF" w:rsidRDefault="00045ACF">
      <w:pPr>
        <w:pStyle w:val="CorpsA"/>
        <w:spacing w:after="0" w:line="276" w:lineRule="auto"/>
        <w:jc w:val="both"/>
        <w:rPr>
          <w:rStyle w:val="Aucun"/>
          <w:rFonts w:ascii="Times New Roman" w:eastAsia="Times New Roman" w:hAnsi="Times New Roman" w:cs="Times New Roman"/>
          <w:sz w:val="24"/>
          <w:szCs w:val="24"/>
        </w:rPr>
      </w:pPr>
    </w:p>
    <w:p w14:paraId="658A3145" w14:textId="77777777" w:rsidR="00045ACF" w:rsidRDefault="00B52D52">
      <w:pPr>
        <w:pStyle w:val="CorpsA"/>
        <w:numPr>
          <w:ilvl w:val="0"/>
          <w:numId w:val="4"/>
        </w:numPr>
        <w:spacing w:after="0" w:line="276" w:lineRule="auto"/>
        <w:jc w:val="both"/>
        <w:rPr>
          <w:rFonts w:ascii="Times New Roman" w:hAnsi="Times New Roman"/>
          <w:sz w:val="24"/>
          <w:szCs w:val="24"/>
        </w:rPr>
      </w:pPr>
      <w:r>
        <w:rPr>
          <w:rStyle w:val="Aucun"/>
          <w:rFonts w:ascii="Times New Roman" w:hAnsi="Times New Roman"/>
          <w:sz w:val="24"/>
          <w:szCs w:val="24"/>
        </w:rPr>
        <w:t>de contribuer à la recherche et à la formation continue et tout au long de la vie par l’animation de groupes de travail réunissant des enseignants du Rectorat, des enseignants et enseignants-chercheurs du CUFR, et par la participation à la préparation aux concours de recrutement ;</w:t>
      </w:r>
    </w:p>
    <w:p w14:paraId="01910627" w14:textId="77777777" w:rsidR="00045ACF" w:rsidRDefault="00045ACF">
      <w:pPr>
        <w:pStyle w:val="CorpsA"/>
        <w:spacing w:after="0" w:line="276" w:lineRule="auto"/>
        <w:ind w:left="720"/>
        <w:jc w:val="both"/>
        <w:rPr>
          <w:rStyle w:val="Aucun"/>
          <w:rFonts w:ascii="Times New Roman" w:eastAsia="Times New Roman" w:hAnsi="Times New Roman" w:cs="Times New Roman"/>
          <w:sz w:val="24"/>
          <w:szCs w:val="24"/>
        </w:rPr>
      </w:pPr>
    </w:p>
    <w:p w14:paraId="33A5B0BA" w14:textId="77777777" w:rsidR="00045ACF" w:rsidRDefault="00B52D52">
      <w:pPr>
        <w:pStyle w:val="CorpsA"/>
        <w:numPr>
          <w:ilvl w:val="0"/>
          <w:numId w:val="4"/>
        </w:numPr>
        <w:spacing w:after="0" w:line="276" w:lineRule="auto"/>
        <w:jc w:val="both"/>
        <w:rPr>
          <w:rFonts w:ascii="Times New Roman" w:hAnsi="Times New Roman"/>
          <w:sz w:val="24"/>
          <w:szCs w:val="24"/>
        </w:rPr>
      </w:pPr>
      <w:r>
        <w:rPr>
          <w:rStyle w:val="Aucun"/>
          <w:rFonts w:ascii="Times New Roman" w:hAnsi="Times New Roman"/>
          <w:sz w:val="24"/>
          <w:szCs w:val="24"/>
        </w:rPr>
        <w:t xml:space="preserve">de mener des recherches appliquées à l’enseignement de l’informatique, des </w:t>
      </w:r>
      <w:r>
        <w:rPr>
          <w:rStyle w:val="Aucun"/>
          <w:rFonts w:ascii="Times New Roman" w:eastAsia="Times New Roman" w:hAnsi="Times New Roman" w:cs="Times New Roman"/>
          <w:sz w:val="24"/>
          <w:szCs w:val="24"/>
        </w:rPr>
        <w:br/>
      </w:r>
      <w:r>
        <w:rPr>
          <w:rStyle w:val="Aucun"/>
          <w:rFonts w:ascii="Times New Roman" w:hAnsi="Times New Roman"/>
          <w:sz w:val="24"/>
          <w:szCs w:val="24"/>
        </w:rPr>
        <w:t xml:space="preserve">mathématiques et des sciences physiques et de la vie ; </w:t>
      </w:r>
    </w:p>
    <w:p w14:paraId="7679B000" w14:textId="77777777" w:rsidR="00045ACF" w:rsidRDefault="00045ACF">
      <w:pPr>
        <w:pStyle w:val="CorpsA"/>
        <w:spacing w:after="0" w:line="276" w:lineRule="auto"/>
        <w:jc w:val="both"/>
        <w:rPr>
          <w:rStyle w:val="Aucun"/>
          <w:rFonts w:ascii="Times New Roman" w:eastAsia="Times New Roman" w:hAnsi="Times New Roman" w:cs="Times New Roman"/>
          <w:sz w:val="24"/>
          <w:szCs w:val="24"/>
        </w:rPr>
      </w:pPr>
    </w:p>
    <w:p w14:paraId="3561F2F0" w14:textId="77777777" w:rsidR="00045ACF" w:rsidRDefault="00B52D52">
      <w:pPr>
        <w:pStyle w:val="CorpsA"/>
        <w:numPr>
          <w:ilvl w:val="0"/>
          <w:numId w:val="4"/>
        </w:numPr>
        <w:spacing w:after="0" w:line="276" w:lineRule="auto"/>
        <w:jc w:val="both"/>
        <w:rPr>
          <w:rFonts w:ascii="Times New Roman" w:hAnsi="Times New Roman"/>
          <w:sz w:val="24"/>
          <w:szCs w:val="24"/>
        </w:rPr>
      </w:pPr>
      <w:r>
        <w:rPr>
          <w:rStyle w:val="Aucun"/>
          <w:rFonts w:ascii="Times New Roman" w:hAnsi="Times New Roman"/>
          <w:sz w:val="24"/>
          <w:szCs w:val="24"/>
        </w:rPr>
        <w:t>de permettre la production, l’amélioration, la validation et la publication de ressources pédagogiques ;</w:t>
      </w:r>
    </w:p>
    <w:p w14:paraId="09B1B7E2" w14:textId="77777777" w:rsidR="00045ACF" w:rsidRDefault="00045ACF">
      <w:pPr>
        <w:pStyle w:val="CorpsA"/>
        <w:spacing w:after="0" w:line="276" w:lineRule="auto"/>
        <w:ind w:left="720"/>
        <w:jc w:val="both"/>
        <w:rPr>
          <w:rStyle w:val="Aucun"/>
          <w:rFonts w:ascii="Times New Roman" w:eastAsia="Times New Roman" w:hAnsi="Times New Roman" w:cs="Times New Roman"/>
          <w:sz w:val="24"/>
          <w:szCs w:val="24"/>
        </w:rPr>
      </w:pPr>
    </w:p>
    <w:p w14:paraId="01E812A7" w14:textId="77777777" w:rsidR="00045ACF" w:rsidRDefault="00B52D52">
      <w:pPr>
        <w:pStyle w:val="CorpsA"/>
        <w:numPr>
          <w:ilvl w:val="0"/>
          <w:numId w:val="4"/>
        </w:numPr>
        <w:spacing w:after="0" w:line="276" w:lineRule="auto"/>
        <w:jc w:val="both"/>
        <w:rPr>
          <w:rFonts w:ascii="Times New Roman" w:hAnsi="Times New Roman"/>
          <w:sz w:val="24"/>
          <w:szCs w:val="24"/>
        </w:rPr>
      </w:pPr>
      <w:r>
        <w:rPr>
          <w:rStyle w:val="Aucun"/>
          <w:rFonts w:ascii="Times New Roman" w:hAnsi="Times New Roman"/>
          <w:sz w:val="24"/>
          <w:szCs w:val="24"/>
        </w:rPr>
        <w:t>de diffuser la culture scientifique auprès des enseignants, des jeunes et du grand public à Mayotte et de participer notamment à la Fête de la science ;</w:t>
      </w:r>
    </w:p>
    <w:p w14:paraId="3F2030F6" w14:textId="77777777" w:rsidR="00045ACF" w:rsidRDefault="00045ACF">
      <w:pPr>
        <w:pStyle w:val="CorpsA"/>
        <w:jc w:val="both"/>
        <w:rPr>
          <w:rStyle w:val="Aucun"/>
          <w:rFonts w:ascii="Times New Roman" w:eastAsia="Times New Roman" w:hAnsi="Times New Roman" w:cs="Times New Roman"/>
          <w:sz w:val="24"/>
          <w:szCs w:val="24"/>
        </w:rPr>
      </w:pPr>
    </w:p>
    <w:p w14:paraId="51033239" w14:textId="77777777" w:rsidR="00045ACF" w:rsidRDefault="00B52D52">
      <w:pPr>
        <w:pStyle w:val="CorpsA"/>
        <w:numPr>
          <w:ilvl w:val="0"/>
          <w:numId w:val="4"/>
        </w:numPr>
        <w:spacing w:after="0" w:line="276" w:lineRule="auto"/>
        <w:jc w:val="both"/>
        <w:rPr>
          <w:rFonts w:ascii="Times New Roman" w:hAnsi="Times New Roman"/>
          <w:sz w:val="24"/>
          <w:szCs w:val="24"/>
        </w:rPr>
      </w:pPr>
      <w:r>
        <w:rPr>
          <w:rStyle w:val="Aucun"/>
          <w:rFonts w:ascii="Times New Roman" w:hAnsi="Times New Roman"/>
          <w:sz w:val="24"/>
          <w:szCs w:val="24"/>
        </w:rPr>
        <w:t>de participer aux activités du réseau national des IREM.</w:t>
      </w:r>
    </w:p>
    <w:p w14:paraId="02AA91EC" w14:textId="77777777" w:rsidR="00045ACF" w:rsidRDefault="00045ACF">
      <w:pPr>
        <w:pStyle w:val="Paragraphedeliste"/>
      </w:pPr>
    </w:p>
    <w:p w14:paraId="64ACBCB6" w14:textId="77777777" w:rsidR="00045ACF" w:rsidRDefault="00045ACF">
      <w:pPr>
        <w:pStyle w:val="CorpsA"/>
        <w:spacing w:after="0" w:line="276" w:lineRule="auto"/>
        <w:jc w:val="both"/>
        <w:rPr>
          <w:rStyle w:val="Aucun"/>
          <w:rFonts w:ascii="Times New Roman" w:eastAsia="Times New Roman" w:hAnsi="Times New Roman" w:cs="Times New Roman"/>
          <w:sz w:val="24"/>
          <w:szCs w:val="24"/>
        </w:rPr>
      </w:pPr>
    </w:p>
    <w:p w14:paraId="51D071E1" w14:textId="77777777" w:rsidR="00045ACF" w:rsidRDefault="00B52D52">
      <w:pPr>
        <w:pStyle w:val="CorpsA"/>
        <w:spacing w:after="0" w:line="276" w:lineRule="auto"/>
        <w:jc w:val="both"/>
        <w:rPr>
          <w:rStyle w:val="Aucun"/>
          <w:rFonts w:ascii="Times New Roman" w:eastAsia="Times New Roman" w:hAnsi="Times New Roman" w:cs="Times New Roman"/>
          <w:b/>
          <w:bCs/>
          <w:sz w:val="28"/>
          <w:szCs w:val="28"/>
        </w:rPr>
      </w:pPr>
      <w:r>
        <w:rPr>
          <w:rStyle w:val="Aucun"/>
          <w:rFonts w:ascii="Times New Roman" w:hAnsi="Times New Roman"/>
          <w:b/>
          <w:bCs/>
          <w:sz w:val="28"/>
          <w:szCs w:val="28"/>
          <w:lang w:val="en-US"/>
        </w:rPr>
        <w:lastRenderedPageBreak/>
        <w:t xml:space="preserve">Article 3 </w:t>
      </w:r>
      <w:r>
        <w:rPr>
          <w:rStyle w:val="Aucun"/>
          <w:rFonts w:ascii="Times New Roman" w:hAnsi="Times New Roman"/>
          <w:b/>
          <w:bCs/>
          <w:sz w:val="28"/>
          <w:szCs w:val="28"/>
        </w:rPr>
        <w:t xml:space="preserve">– Organisation </w:t>
      </w:r>
    </w:p>
    <w:p w14:paraId="44AD9476" w14:textId="77777777" w:rsidR="00045ACF" w:rsidRDefault="00045ACF">
      <w:pPr>
        <w:pStyle w:val="CorpsA"/>
        <w:spacing w:after="0" w:line="276" w:lineRule="auto"/>
        <w:jc w:val="both"/>
        <w:rPr>
          <w:rStyle w:val="Aucun"/>
          <w:rFonts w:ascii="Times New Roman" w:eastAsia="Times New Roman" w:hAnsi="Times New Roman" w:cs="Times New Roman"/>
          <w:b/>
          <w:bCs/>
          <w:sz w:val="24"/>
          <w:szCs w:val="24"/>
        </w:rPr>
      </w:pPr>
    </w:p>
    <w:p w14:paraId="522556E5" w14:textId="77777777" w:rsidR="00045ACF" w:rsidRDefault="00B52D52">
      <w:pPr>
        <w:pStyle w:val="CorpsA"/>
        <w:spacing w:after="0" w:line="276" w:lineRule="auto"/>
        <w:jc w:val="both"/>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L’IREMIS de Mayotte est administré par un Conseil de gestion et dirigé par un Directeur assisté d’un Directeur adjoint. </w:t>
      </w:r>
    </w:p>
    <w:p w14:paraId="7D837BD6" w14:textId="77777777" w:rsidR="00045ACF" w:rsidRDefault="00045ACF">
      <w:pPr>
        <w:pStyle w:val="CorpsA"/>
        <w:spacing w:after="0" w:line="276" w:lineRule="auto"/>
        <w:jc w:val="both"/>
        <w:rPr>
          <w:rStyle w:val="Aucun"/>
          <w:rFonts w:ascii="Times New Roman" w:eastAsia="Times New Roman" w:hAnsi="Times New Roman" w:cs="Times New Roman"/>
          <w:sz w:val="24"/>
          <w:szCs w:val="24"/>
        </w:rPr>
      </w:pPr>
    </w:p>
    <w:p w14:paraId="3832A91E" w14:textId="77777777" w:rsidR="00045ACF" w:rsidRDefault="00B52D52">
      <w:pPr>
        <w:pStyle w:val="CorpsA"/>
        <w:spacing w:after="0" w:line="276" w:lineRule="auto"/>
        <w:jc w:val="both"/>
        <w:rPr>
          <w:rStyle w:val="Aucun"/>
          <w:rFonts w:ascii="Times New Roman" w:eastAsia="Times New Roman" w:hAnsi="Times New Roman" w:cs="Times New Roman"/>
          <w:sz w:val="24"/>
          <w:szCs w:val="24"/>
        </w:rPr>
      </w:pPr>
      <w:r>
        <w:rPr>
          <w:rStyle w:val="Aucun"/>
          <w:rFonts w:ascii="Times New Roman" w:hAnsi="Times New Roman"/>
          <w:sz w:val="24"/>
          <w:szCs w:val="24"/>
        </w:rPr>
        <w:t>Le Directeur de l’IREMIS de Mayotte ou son représentant peuvent être sollicités pour assister aux séances des instances universitaires et académiques si leur présence paraît utile au Directeur du CUFR ou au Recteur de l’académie.</w:t>
      </w:r>
    </w:p>
    <w:p w14:paraId="0A8EBECA" w14:textId="77777777" w:rsidR="00045ACF" w:rsidRDefault="00045ACF">
      <w:pPr>
        <w:pStyle w:val="CorpsA"/>
        <w:spacing w:after="0" w:line="276" w:lineRule="auto"/>
        <w:jc w:val="both"/>
        <w:rPr>
          <w:rStyle w:val="Aucun"/>
          <w:rFonts w:ascii="Times New Roman" w:eastAsia="Times New Roman" w:hAnsi="Times New Roman" w:cs="Times New Roman"/>
          <w:sz w:val="24"/>
          <w:szCs w:val="24"/>
        </w:rPr>
      </w:pPr>
    </w:p>
    <w:p w14:paraId="213A0B86" w14:textId="77777777" w:rsidR="00045ACF" w:rsidRDefault="00045ACF">
      <w:pPr>
        <w:pStyle w:val="CorpsA"/>
        <w:spacing w:after="0" w:line="276" w:lineRule="auto"/>
        <w:jc w:val="both"/>
        <w:rPr>
          <w:rStyle w:val="Aucun"/>
          <w:rFonts w:ascii="Times New Roman" w:eastAsia="Times New Roman" w:hAnsi="Times New Roman" w:cs="Times New Roman"/>
          <w:sz w:val="24"/>
          <w:szCs w:val="24"/>
        </w:rPr>
      </w:pPr>
    </w:p>
    <w:p w14:paraId="4AD8D9BD" w14:textId="77777777" w:rsidR="00045ACF" w:rsidRDefault="00B52D52">
      <w:pPr>
        <w:pStyle w:val="CorpsA"/>
        <w:spacing w:after="0" w:line="276" w:lineRule="auto"/>
        <w:jc w:val="both"/>
        <w:rPr>
          <w:rStyle w:val="Aucun"/>
          <w:rFonts w:ascii="Times New Roman" w:eastAsia="Times New Roman" w:hAnsi="Times New Roman" w:cs="Times New Roman"/>
          <w:b/>
          <w:bCs/>
          <w:sz w:val="28"/>
          <w:szCs w:val="28"/>
        </w:rPr>
      </w:pPr>
      <w:r>
        <w:rPr>
          <w:rStyle w:val="Aucun"/>
          <w:rFonts w:ascii="Times New Roman" w:hAnsi="Times New Roman"/>
          <w:b/>
          <w:bCs/>
          <w:sz w:val="28"/>
          <w:szCs w:val="28"/>
        </w:rPr>
        <w:t>Article 4 - Attributions du Conseil de gestion</w:t>
      </w:r>
    </w:p>
    <w:p w14:paraId="7C25FB20" w14:textId="77777777" w:rsidR="00045ACF" w:rsidRDefault="00045ACF">
      <w:pPr>
        <w:pStyle w:val="CorpsA"/>
        <w:spacing w:after="0" w:line="276" w:lineRule="auto"/>
        <w:jc w:val="both"/>
        <w:rPr>
          <w:rStyle w:val="Aucun"/>
          <w:rFonts w:ascii="Times New Roman" w:eastAsia="Times New Roman" w:hAnsi="Times New Roman" w:cs="Times New Roman"/>
          <w:sz w:val="24"/>
          <w:szCs w:val="24"/>
        </w:rPr>
      </w:pPr>
    </w:p>
    <w:p w14:paraId="5820082A" w14:textId="77777777" w:rsidR="00045ACF" w:rsidRDefault="00B52D52">
      <w:pPr>
        <w:pStyle w:val="CorpsA"/>
        <w:spacing w:after="0" w:line="276" w:lineRule="auto"/>
        <w:jc w:val="both"/>
        <w:rPr>
          <w:rStyle w:val="Aucun"/>
          <w:rFonts w:ascii="Times New Roman" w:eastAsia="Times New Roman" w:hAnsi="Times New Roman" w:cs="Times New Roman"/>
          <w:sz w:val="24"/>
          <w:szCs w:val="24"/>
        </w:rPr>
      </w:pPr>
      <w:r>
        <w:rPr>
          <w:rStyle w:val="Aucun"/>
          <w:rFonts w:ascii="Times New Roman" w:hAnsi="Times New Roman"/>
          <w:sz w:val="24"/>
          <w:szCs w:val="24"/>
        </w:rPr>
        <w:t>Le Conseil de gestion :</w:t>
      </w:r>
    </w:p>
    <w:p w14:paraId="5FE611BE" w14:textId="77777777" w:rsidR="00045ACF" w:rsidRDefault="00045ACF">
      <w:pPr>
        <w:pStyle w:val="CorpsA"/>
        <w:spacing w:after="0" w:line="276" w:lineRule="auto"/>
        <w:jc w:val="both"/>
        <w:rPr>
          <w:rStyle w:val="Aucun"/>
          <w:rFonts w:ascii="Times New Roman" w:eastAsia="Times New Roman" w:hAnsi="Times New Roman" w:cs="Times New Roman"/>
          <w:sz w:val="24"/>
          <w:szCs w:val="24"/>
        </w:rPr>
      </w:pPr>
    </w:p>
    <w:p w14:paraId="184381BD" w14:textId="77777777" w:rsidR="00045ACF" w:rsidRDefault="00B52D52">
      <w:pPr>
        <w:pStyle w:val="CorpsA"/>
        <w:numPr>
          <w:ilvl w:val="0"/>
          <w:numId w:val="6"/>
        </w:numPr>
        <w:spacing w:after="0" w:line="276" w:lineRule="auto"/>
        <w:jc w:val="both"/>
        <w:rPr>
          <w:rFonts w:ascii="Times New Roman" w:hAnsi="Times New Roman"/>
          <w:sz w:val="24"/>
          <w:szCs w:val="24"/>
        </w:rPr>
      </w:pPr>
      <w:r>
        <w:rPr>
          <w:rStyle w:val="Aucun"/>
          <w:rFonts w:ascii="Times New Roman" w:hAnsi="Times New Roman"/>
          <w:sz w:val="24"/>
          <w:szCs w:val="24"/>
        </w:rPr>
        <w:t>veille de façon générale au bon fonctionnement de l’IREMIS de Mayotte ;</w:t>
      </w:r>
    </w:p>
    <w:p w14:paraId="70D4EFB9" w14:textId="77777777" w:rsidR="00045ACF" w:rsidRDefault="00B52D52">
      <w:pPr>
        <w:pStyle w:val="CorpsA"/>
        <w:numPr>
          <w:ilvl w:val="0"/>
          <w:numId w:val="6"/>
        </w:numPr>
        <w:spacing w:after="0" w:line="276" w:lineRule="auto"/>
        <w:jc w:val="both"/>
        <w:rPr>
          <w:rFonts w:ascii="Times New Roman" w:hAnsi="Times New Roman"/>
          <w:sz w:val="24"/>
          <w:szCs w:val="24"/>
        </w:rPr>
      </w:pPr>
      <w:r>
        <w:rPr>
          <w:rStyle w:val="Aucun"/>
          <w:rFonts w:ascii="Times New Roman" w:hAnsi="Times New Roman"/>
          <w:sz w:val="24"/>
          <w:szCs w:val="24"/>
        </w:rPr>
        <w:t>décide d’actions prioritaires à mettre en œuvre pour remplir les missions définies à l’article 2 ainsi que de leurs moyens financiers et matériels ;</w:t>
      </w:r>
    </w:p>
    <w:p w14:paraId="33FD71A9" w14:textId="77777777" w:rsidR="00045ACF" w:rsidRDefault="00B52D52">
      <w:pPr>
        <w:pStyle w:val="CorpsA"/>
        <w:numPr>
          <w:ilvl w:val="0"/>
          <w:numId w:val="6"/>
        </w:numPr>
        <w:spacing w:after="0" w:line="276" w:lineRule="auto"/>
        <w:jc w:val="both"/>
        <w:rPr>
          <w:rFonts w:ascii="Times New Roman" w:hAnsi="Times New Roman"/>
          <w:sz w:val="24"/>
          <w:szCs w:val="24"/>
        </w:rPr>
      </w:pPr>
      <w:r>
        <w:rPr>
          <w:rStyle w:val="Aucun"/>
          <w:rFonts w:ascii="Times New Roman" w:hAnsi="Times New Roman"/>
          <w:sz w:val="24"/>
          <w:szCs w:val="24"/>
        </w:rPr>
        <w:t xml:space="preserve">se prononce sur un plan d’action prévisionnel sur un an et sur le rapport d’activité annuel présenté par le Directeur. </w:t>
      </w:r>
    </w:p>
    <w:p w14:paraId="1CFE3823" w14:textId="77777777" w:rsidR="00045ACF" w:rsidRDefault="00045ACF">
      <w:pPr>
        <w:pStyle w:val="CorpsA"/>
        <w:spacing w:after="0" w:line="276" w:lineRule="auto"/>
        <w:jc w:val="both"/>
        <w:rPr>
          <w:rStyle w:val="Aucun"/>
          <w:rFonts w:ascii="Times New Roman" w:eastAsia="Times New Roman" w:hAnsi="Times New Roman" w:cs="Times New Roman"/>
          <w:sz w:val="24"/>
          <w:szCs w:val="24"/>
        </w:rPr>
      </w:pPr>
    </w:p>
    <w:p w14:paraId="5FBC6517" w14:textId="77777777" w:rsidR="00045ACF" w:rsidRDefault="00B52D52">
      <w:pPr>
        <w:pStyle w:val="CorpsA"/>
        <w:spacing w:after="0" w:line="276" w:lineRule="auto"/>
        <w:jc w:val="both"/>
        <w:rPr>
          <w:rStyle w:val="Aucun"/>
          <w:rFonts w:ascii="Times New Roman" w:eastAsia="Times New Roman" w:hAnsi="Times New Roman" w:cs="Times New Roman"/>
          <w:sz w:val="24"/>
          <w:szCs w:val="24"/>
        </w:rPr>
      </w:pPr>
      <w:r>
        <w:rPr>
          <w:rStyle w:val="Aucun"/>
          <w:rFonts w:ascii="Times New Roman" w:hAnsi="Times New Roman"/>
          <w:sz w:val="24"/>
          <w:szCs w:val="24"/>
        </w:rPr>
        <w:t>Le Conseil de gestion se réunit au moins une fois par an à l’initiative de son Directeur ou de façon extraordinaire à l’initiative des deux tiers de ses membres.</w:t>
      </w:r>
    </w:p>
    <w:p w14:paraId="597EFD0B" w14:textId="77777777" w:rsidR="00045ACF" w:rsidRDefault="00045ACF">
      <w:pPr>
        <w:pStyle w:val="CorpsA"/>
        <w:spacing w:after="0" w:line="276" w:lineRule="auto"/>
        <w:jc w:val="both"/>
        <w:rPr>
          <w:rStyle w:val="Aucun"/>
          <w:rFonts w:ascii="Times New Roman" w:eastAsia="Times New Roman" w:hAnsi="Times New Roman" w:cs="Times New Roman"/>
          <w:sz w:val="24"/>
          <w:szCs w:val="24"/>
        </w:rPr>
      </w:pPr>
    </w:p>
    <w:p w14:paraId="77BE7917" w14:textId="77777777" w:rsidR="00045ACF" w:rsidRDefault="00045ACF">
      <w:pPr>
        <w:pStyle w:val="CorpsA"/>
        <w:spacing w:after="0" w:line="276" w:lineRule="auto"/>
        <w:jc w:val="both"/>
        <w:rPr>
          <w:rStyle w:val="Aucun"/>
          <w:rFonts w:ascii="Times New Roman" w:eastAsia="Times New Roman" w:hAnsi="Times New Roman" w:cs="Times New Roman"/>
          <w:sz w:val="24"/>
          <w:szCs w:val="24"/>
        </w:rPr>
      </w:pPr>
    </w:p>
    <w:p w14:paraId="61386F59" w14:textId="77777777" w:rsidR="00045ACF" w:rsidRDefault="00B52D52">
      <w:pPr>
        <w:pStyle w:val="CorpsA"/>
        <w:spacing w:after="0" w:line="276" w:lineRule="auto"/>
        <w:jc w:val="both"/>
        <w:rPr>
          <w:rStyle w:val="Aucun"/>
          <w:rFonts w:ascii="Times New Roman" w:eastAsia="Times New Roman" w:hAnsi="Times New Roman" w:cs="Times New Roman"/>
          <w:b/>
          <w:bCs/>
          <w:sz w:val="28"/>
          <w:szCs w:val="28"/>
        </w:rPr>
      </w:pPr>
      <w:r>
        <w:rPr>
          <w:rStyle w:val="Aucun"/>
          <w:rFonts w:ascii="Times New Roman" w:hAnsi="Times New Roman"/>
          <w:b/>
          <w:bCs/>
          <w:sz w:val="28"/>
          <w:szCs w:val="28"/>
          <w:lang w:val="en-US"/>
        </w:rPr>
        <w:t>Article 5</w:t>
      </w:r>
      <w:r>
        <w:rPr>
          <w:rStyle w:val="Aucun"/>
          <w:rFonts w:ascii="Times New Roman" w:hAnsi="Times New Roman"/>
          <w:b/>
          <w:bCs/>
          <w:sz w:val="28"/>
          <w:szCs w:val="28"/>
        </w:rPr>
        <w:t xml:space="preserve"> – Composition du Conseil de gestion</w:t>
      </w:r>
    </w:p>
    <w:p w14:paraId="4D149D3F" w14:textId="77777777" w:rsidR="00045ACF" w:rsidRDefault="00045ACF">
      <w:pPr>
        <w:pStyle w:val="CorpsA"/>
        <w:spacing w:after="0" w:line="276" w:lineRule="auto"/>
        <w:jc w:val="both"/>
        <w:rPr>
          <w:rStyle w:val="Aucun"/>
          <w:rFonts w:ascii="Times New Roman" w:eastAsia="Times New Roman" w:hAnsi="Times New Roman" w:cs="Times New Roman"/>
          <w:sz w:val="24"/>
          <w:szCs w:val="24"/>
        </w:rPr>
      </w:pPr>
    </w:p>
    <w:p w14:paraId="2AE153A7" w14:textId="77777777" w:rsidR="00045ACF" w:rsidRDefault="00B52D52">
      <w:pPr>
        <w:pStyle w:val="CorpsA"/>
        <w:spacing w:after="0" w:line="276" w:lineRule="auto"/>
        <w:jc w:val="both"/>
        <w:rPr>
          <w:rStyle w:val="Aucun"/>
          <w:rFonts w:ascii="Times New Roman" w:eastAsia="Times New Roman" w:hAnsi="Times New Roman" w:cs="Times New Roman"/>
          <w:sz w:val="24"/>
          <w:szCs w:val="24"/>
        </w:rPr>
      </w:pPr>
      <w:r>
        <w:rPr>
          <w:rStyle w:val="Aucun"/>
          <w:rFonts w:ascii="Times New Roman" w:hAnsi="Times New Roman"/>
          <w:sz w:val="24"/>
          <w:szCs w:val="24"/>
        </w:rPr>
        <w:t>Le Conseil de gestion de l’IREMIS de Mayotte comprend 14 membres :</w:t>
      </w:r>
    </w:p>
    <w:p w14:paraId="2152F860" w14:textId="77777777" w:rsidR="00045ACF" w:rsidRDefault="00B52D52">
      <w:pPr>
        <w:pStyle w:val="CorpsA"/>
        <w:numPr>
          <w:ilvl w:val="0"/>
          <w:numId w:val="8"/>
        </w:numPr>
        <w:spacing w:after="0" w:line="276" w:lineRule="auto"/>
        <w:jc w:val="both"/>
        <w:rPr>
          <w:rFonts w:ascii="Times New Roman" w:hAnsi="Times New Roman"/>
          <w:sz w:val="24"/>
          <w:szCs w:val="24"/>
        </w:rPr>
      </w:pPr>
      <w:r>
        <w:rPr>
          <w:rStyle w:val="Aucun"/>
          <w:rFonts w:ascii="Times New Roman" w:hAnsi="Times New Roman"/>
          <w:sz w:val="24"/>
          <w:szCs w:val="24"/>
        </w:rPr>
        <w:t>le Recteur de la Région académique de Mayotte ou son représentant ;</w:t>
      </w:r>
    </w:p>
    <w:p w14:paraId="070F3207" w14:textId="77777777" w:rsidR="00045ACF" w:rsidRDefault="00B52D52">
      <w:pPr>
        <w:pStyle w:val="CorpsA"/>
        <w:numPr>
          <w:ilvl w:val="0"/>
          <w:numId w:val="8"/>
        </w:numPr>
        <w:spacing w:after="0" w:line="276" w:lineRule="auto"/>
        <w:jc w:val="both"/>
        <w:rPr>
          <w:rFonts w:ascii="Times New Roman" w:hAnsi="Times New Roman"/>
          <w:sz w:val="24"/>
          <w:szCs w:val="24"/>
        </w:rPr>
      </w:pPr>
      <w:r>
        <w:rPr>
          <w:rStyle w:val="Aucun"/>
          <w:rFonts w:ascii="Times New Roman" w:hAnsi="Times New Roman"/>
          <w:sz w:val="24"/>
          <w:szCs w:val="24"/>
        </w:rPr>
        <w:t>le Directeur du CUFR ou son représentant ;</w:t>
      </w:r>
    </w:p>
    <w:p w14:paraId="6CFEDE07" w14:textId="77777777" w:rsidR="00045ACF" w:rsidRDefault="00B52D52">
      <w:pPr>
        <w:pStyle w:val="CorpsA"/>
        <w:numPr>
          <w:ilvl w:val="0"/>
          <w:numId w:val="8"/>
        </w:numPr>
        <w:spacing w:after="0" w:line="276" w:lineRule="auto"/>
        <w:jc w:val="both"/>
        <w:rPr>
          <w:rFonts w:ascii="Times New Roman" w:hAnsi="Times New Roman"/>
          <w:sz w:val="24"/>
          <w:szCs w:val="24"/>
        </w:rPr>
      </w:pPr>
      <w:r>
        <w:rPr>
          <w:rStyle w:val="Aucun"/>
          <w:rFonts w:ascii="Times New Roman" w:hAnsi="Times New Roman"/>
          <w:sz w:val="24"/>
          <w:szCs w:val="24"/>
        </w:rPr>
        <w:t>le Directeur de l’IREMIS de Mayotte, ou son représentant ;</w:t>
      </w:r>
    </w:p>
    <w:p w14:paraId="0898A82F" w14:textId="77777777" w:rsidR="00045ACF" w:rsidRDefault="00B52D52">
      <w:pPr>
        <w:pStyle w:val="CorpsA"/>
        <w:numPr>
          <w:ilvl w:val="0"/>
          <w:numId w:val="8"/>
        </w:numPr>
        <w:spacing w:after="0" w:line="276" w:lineRule="auto"/>
        <w:jc w:val="both"/>
        <w:rPr>
          <w:rFonts w:ascii="Times New Roman" w:hAnsi="Times New Roman"/>
          <w:sz w:val="24"/>
          <w:szCs w:val="24"/>
        </w:rPr>
      </w:pPr>
      <w:r>
        <w:rPr>
          <w:rStyle w:val="Aucun"/>
          <w:rFonts w:ascii="Times New Roman" w:hAnsi="Times New Roman"/>
          <w:sz w:val="24"/>
          <w:szCs w:val="24"/>
        </w:rPr>
        <w:t>le Chef du département Sciences et Technologies du CUFR de Mayotte ou son représentant ;</w:t>
      </w:r>
    </w:p>
    <w:p w14:paraId="6378CD71" w14:textId="77777777" w:rsidR="00045ACF" w:rsidRDefault="00B52D52">
      <w:pPr>
        <w:pStyle w:val="CorpsA"/>
        <w:numPr>
          <w:ilvl w:val="0"/>
          <w:numId w:val="8"/>
        </w:numPr>
        <w:spacing w:after="0" w:line="276" w:lineRule="auto"/>
        <w:jc w:val="both"/>
        <w:rPr>
          <w:rFonts w:ascii="Times New Roman" w:hAnsi="Times New Roman"/>
          <w:sz w:val="24"/>
          <w:szCs w:val="24"/>
        </w:rPr>
      </w:pPr>
      <w:r>
        <w:rPr>
          <w:rStyle w:val="Aucun"/>
          <w:rFonts w:ascii="Times New Roman" w:hAnsi="Times New Roman"/>
          <w:sz w:val="24"/>
          <w:szCs w:val="24"/>
        </w:rPr>
        <w:t xml:space="preserve">le Chef du département Sciences de l’éducation du CUFR de Mayotte ou son représentant ; </w:t>
      </w:r>
    </w:p>
    <w:p w14:paraId="2C6E54FF" w14:textId="77777777" w:rsidR="00045ACF" w:rsidRDefault="00B52D52">
      <w:pPr>
        <w:pStyle w:val="CorpsA"/>
        <w:numPr>
          <w:ilvl w:val="0"/>
          <w:numId w:val="8"/>
        </w:numPr>
        <w:spacing w:after="0" w:line="276" w:lineRule="auto"/>
        <w:jc w:val="both"/>
        <w:rPr>
          <w:rFonts w:ascii="Times New Roman" w:hAnsi="Times New Roman"/>
          <w:sz w:val="24"/>
          <w:szCs w:val="24"/>
        </w:rPr>
      </w:pPr>
      <w:r>
        <w:rPr>
          <w:rStyle w:val="Aucun"/>
          <w:rFonts w:ascii="Times New Roman" w:hAnsi="Times New Roman"/>
          <w:sz w:val="24"/>
          <w:szCs w:val="24"/>
        </w:rPr>
        <w:t>un représentant du comité d’édition de l’IREMIS de Mayotte ;</w:t>
      </w:r>
    </w:p>
    <w:p w14:paraId="1FBF9886" w14:textId="77777777" w:rsidR="00045ACF" w:rsidRDefault="00B52D52">
      <w:pPr>
        <w:pStyle w:val="CorpsA"/>
        <w:numPr>
          <w:ilvl w:val="0"/>
          <w:numId w:val="8"/>
        </w:numPr>
        <w:spacing w:after="0" w:line="276" w:lineRule="auto"/>
        <w:jc w:val="both"/>
        <w:rPr>
          <w:rFonts w:ascii="Times New Roman" w:hAnsi="Times New Roman"/>
          <w:sz w:val="24"/>
          <w:szCs w:val="24"/>
        </w:rPr>
      </w:pPr>
      <w:r>
        <w:rPr>
          <w:rStyle w:val="Aucun"/>
          <w:rFonts w:ascii="Times New Roman" w:hAnsi="Times New Roman"/>
          <w:sz w:val="24"/>
          <w:szCs w:val="24"/>
        </w:rPr>
        <w:t>trois enseignants et/ou enseignants-chercheurs en informatique, en mathématiques ou en sciences physiques ou en sciences du vivant, exerçant au CUFR nommés pour 1 an par le Directeur du CUFR ;</w:t>
      </w:r>
    </w:p>
    <w:p w14:paraId="144B1703" w14:textId="77777777" w:rsidR="00045ACF" w:rsidRDefault="00B52D52">
      <w:pPr>
        <w:pStyle w:val="CorpsA"/>
        <w:numPr>
          <w:ilvl w:val="0"/>
          <w:numId w:val="8"/>
        </w:numPr>
        <w:spacing w:after="0" w:line="276" w:lineRule="auto"/>
        <w:jc w:val="both"/>
        <w:rPr>
          <w:rFonts w:ascii="Times New Roman" w:hAnsi="Times New Roman"/>
          <w:sz w:val="24"/>
          <w:szCs w:val="24"/>
        </w:rPr>
      </w:pPr>
      <w:r>
        <w:rPr>
          <w:rStyle w:val="Aucun"/>
          <w:rFonts w:ascii="Times New Roman" w:hAnsi="Times New Roman"/>
          <w:sz w:val="24"/>
          <w:szCs w:val="24"/>
        </w:rPr>
        <w:t>trois représentants du second degré en informatique, en mathématiques ou en sciences, de l’académie de Mayotte nommés pour 1 an par le Recteur sur proposition du Directeur de l’IREMIS de Mayotte ;</w:t>
      </w:r>
    </w:p>
    <w:p w14:paraId="1FBE88C3" w14:textId="77777777" w:rsidR="00045ACF" w:rsidRDefault="00B52D52">
      <w:pPr>
        <w:pStyle w:val="CorpsA"/>
        <w:numPr>
          <w:ilvl w:val="0"/>
          <w:numId w:val="8"/>
        </w:numPr>
        <w:spacing w:after="0" w:line="276" w:lineRule="auto"/>
        <w:jc w:val="both"/>
        <w:rPr>
          <w:rFonts w:ascii="Times New Roman" w:hAnsi="Times New Roman"/>
          <w:sz w:val="24"/>
          <w:szCs w:val="24"/>
        </w:rPr>
      </w:pPr>
      <w:r>
        <w:rPr>
          <w:rStyle w:val="Aucun"/>
          <w:rFonts w:ascii="Times New Roman" w:hAnsi="Times New Roman"/>
          <w:sz w:val="24"/>
          <w:szCs w:val="24"/>
        </w:rPr>
        <w:t>deux personnels du premier degré de l’Académie de Mayotte nommés pour 1 an par le Recteur sur proposition du Directeur de l’IREMIS de Mayotte.</w:t>
      </w:r>
    </w:p>
    <w:p w14:paraId="6B915CEE" w14:textId="77777777" w:rsidR="00045ACF" w:rsidRDefault="00045ACF">
      <w:pPr>
        <w:pStyle w:val="CorpsA"/>
        <w:spacing w:after="0" w:line="276" w:lineRule="auto"/>
        <w:jc w:val="both"/>
        <w:rPr>
          <w:rStyle w:val="Aucun"/>
          <w:rFonts w:ascii="Times New Roman" w:eastAsia="Times New Roman" w:hAnsi="Times New Roman" w:cs="Times New Roman"/>
          <w:sz w:val="24"/>
          <w:szCs w:val="24"/>
        </w:rPr>
      </w:pPr>
    </w:p>
    <w:p w14:paraId="42A70A3A" w14:textId="77777777" w:rsidR="00045ACF" w:rsidRDefault="00B52D52">
      <w:pPr>
        <w:pStyle w:val="CorpsA"/>
        <w:spacing w:after="0" w:line="276" w:lineRule="auto"/>
        <w:jc w:val="both"/>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Les décisions du Conseil de gestion sont prises par vote à la majorité des deux tiers des présents ou représentés et avec un quorum physique d’au moins 8 personnes. </w:t>
      </w:r>
    </w:p>
    <w:p w14:paraId="1D401EFA" w14:textId="77777777" w:rsidR="00045ACF" w:rsidRDefault="00045ACF">
      <w:pPr>
        <w:pStyle w:val="CorpsA"/>
        <w:spacing w:after="0" w:line="276" w:lineRule="auto"/>
        <w:jc w:val="both"/>
        <w:rPr>
          <w:rStyle w:val="Aucun"/>
          <w:rFonts w:ascii="Times New Roman" w:eastAsia="Times New Roman" w:hAnsi="Times New Roman" w:cs="Times New Roman"/>
          <w:sz w:val="24"/>
          <w:szCs w:val="24"/>
        </w:rPr>
      </w:pPr>
    </w:p>
    <w:p w14:paraId="3FF1105F" w14:textId="77777777" w:rsidR="00045ACF" w:rsidRDefault="00B52D52">
      <w:pPr>
        <w:pStyle w:val="CorpsA"/>
        <w:spacing w:after="0" w:line="276" w:lineRule="auto"/>
        <w:jc w:val="both"/>
        <w:rPr>
          <w:rStyle w:val="Aucun"/>
          <w:rFonts w:ascii="Times New Roman" w:eastAsia="Times New Roman" w:hAnsi="Times New Roman" w:cs="Times New Roman"/>
          <w:sz w:val="24"/>
          <w:szCs w:val="24"/>
          <w:u w:val="single"/>
        </w:rPr>
      </w:pPr>
      <w:r>
        <w:rPr>
          <w:rStyle w:val="Aucun"/>
          <w:rFonts w:ascii="Times New Roman" w:hAnsi="Times New Roman"/>
          <w:sz w:val="24"/>
          <w:szCs w:val="24"/>
        </w:rPr>
        <w:t xml:space="preserve">Tout membre du Conseil de gestion peut obtenir, au maximum, 1 </w:t>
      </w:r>
      <w:r>
        <w:rPr>
          <w:rStyle w:val="Aucun"/>
          <w:rFonts w:ascii="Times New Roman" w:hAnsi="Times New Roman"/>
          <w:sz w:val="24"/>
          <w:szCs w:val="24"/>
          <w:lang w:val="it-IT"/>
        </w:rPr>
        <w:t>procuration</w:t>
      </w:r>
      <w:r>
        <w:rPr>
          <w:rStyle w:val="Aucun"/>
          <w:rFonts w:ascii="Times New Roman" w:hAnsi="Times New Roman"/>
          <w:sz w:val="24"/>
          <w:szCs w:val="24"/>
        </w:rPr>
        <w:t xml:space="preserve"> par vote. </w:t>
      </w:r>
    </w:p>
    <w:p w14:paraId="1E0DE527" w14:textId="77777777" w:rsidR="00045ACF" w:rsidRDefault="00045ACF">
      <w:pPr>
        <w:pStyle w:val="CorpsA"/>
        <w:spacing w:after="0" w:line="276" w:lineRule="auto"/>
        <w:jc w:val="both"/>
        <w:rPr>
          <w:rStyle w:val="Aucun"/>
          <w:rFonts w:ascii="Times New Roman" w:eastAsia="Times New Roman" w:hAnsi="Times New Roman" w:cs="Times New Roman"/>
          <w:sz w:val="24"/>
          <w:szCs w:val="24"/>
        </w:rPr>
      </w:pPr>
    </w:p>
    <w:p w14:paraId="161CDE70" w14:textId="77777777" w:rsidR="00045ACF" w:rsidRDefault="00B52D52">
      <w:pPr>
        <w:pStyle w:val="CorpsA"/>
        <w:spacing w:after="0" w:line="276" w:lineRule="auto"/>
        <w:jc w:val="both"/>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Le Directeur de l’IREMIS de Mayotte peut inviter toute personne qualifiée à participer aux travaux du Conseil de gestion à titre consultatif ou informatif. </w:t>
      </w:r>
    </w:p>
    <w:p w14:paraId="6C8E3D49" w14:textId="77777777" w:rsidR="00045ACF" w:rsidRDefault="00045ACF">
      <w:pPr>
        <w:pStyle w:val="CorpsA"/>
        <w:spacing w:after="0" w:line="276" w:lineRule="auto"/>
        <w:jc w:val="both"/>
        <w:rPr>
          <w:rStyle w:val="Aucun"/>
          <w:rFonts w:ascii="Times New Roman" w:eastAsia="Times New Roman" w:hAnsi="Times New Roman" w:cs="Times New Roman"/>
          <w:sz w:val="24"/>
          <w:szCs w:val="24"/>
        </w:rPr>
      </w:pPr>
    </w:p>
    <w:p w14:paraId="27D2081E" w14:textId="77777777" w:rsidR="00045ACF" w:rsidRDefault="00045ACF">
      <w:pPr>
        <w:pStyle w:val="CorpsA"/>
        <w:spacing w:after="0" w:line="276" w:lineRule="auto"/>
        <w:jc w:val="both"/>
        <w:rPr>
          <w:rStyle w:val="Aucun"/>
          <w:rFonts w:ascii="Times New Roman" w:eastAsia="Times New Roman" w:hAnsi="Times New Roman" w:cs="Times New Roman"/>
          <w:sz w:val="24"/>
          <w:szCs w:val="24"/>
        </w:rPr>
      </w:pPr>
    </w:p>
    <w:p w14:paraId="3F8E1E45" w14:textId="77777777" w:rsidR="00045ACF" w:rsidRDefault="00B52D52">
      <w:pPr>
        <w:pStyle w:val="CorpsA"/>
        <w:spacing w:after="0" w:line="276" w:lineRule="auto"/>
        <w:jc w:val="both"/>
        <w:rPr>
          <w:rStyle w:val="Aucun"/>
          <w:rFonts w:ascii="Times New Roman" w:eastAsia="Times New Roman" w:hAnsi="Times New Roman" w:cs="Times New Roman"/>
          <w:b/>
          <w:bCs/>
          <w:sz w:val="28"/>
          <w:szCs w:val="28"/>
        </w:rPr>
      </w:pPr>
      <w:r>
        <w:rPr>
          <w:rStyle w:val="Aucun"/>
          <w:rFonts w:ascii="Times New Roman" w:hAnsi="Times New Roman"/>
          <w:b/>
          <w:bCs/>
          <w:sz w:val="28"/>
          <w:szCs w:val="28"/>
          <w:lang w:val="en-US"/>
        </w:rPr>
        <w:t xml:space="preserve">Article 6 </w:t>
      </w:r>
      <w:r>
        <w:rPr>
          <w:rStyle w:val="Aucun"/>
          <w:rFonts w:ascii="Times New Roman" w:hAnsi="Times New Roman"/>
          <w:b/>
          <w:bCs/>
          <w:sz w:val="28"/>
          <w:szCs w:val="28"/>
        </w:rPr>
        <w:t xml:space="preserve">– Direction </w:t>
      </w:r>
    </w:p>
    <w:p w14:paraId="4A2C1FD2" w14:textId="77777777" w:rsidR="00045ACF" w:rsidRDefault="00045ACF">
      <w:pPr>
        <w:pStyle w:val="CorpsA"/>
        <w:spacing w:after="0" w:line="276" w:lineRule="auto"/>
        <w:jc w:val="both"/>
        <w:rPr>
          <w:rStyle w:val="Aucun"/>
          <w:rFonts w:ascii="Times New Roman" w:eastAsia="Times New Roman" w:hAnsi="Times New Roman" w:cs="Times New Roman"/>
          <w:b/>
          <w:bCs/>
          <w:sz w:val="28"/>
          <w:szCs w:val="28"/>
        </w:rPr>
      </w:pPr>
    </w:p>
    <w:p w14:paraId="19CDA491" w14:textId="77777777" w:rsidR="00045ACF" w:rsidRDefault="00B52D52">
      <w:pPr>
        <w:pStyle w:val="CorpsA"/>
        <w:spacing w:after="0" w:line="276" w:lineRule="auto"/>
        <w:jc w:val="both"/>
        <w:rPr>
          <w:rStyle w:val="Aucun"/>
          <w:rFonts w:ascii="Times New Roman" w:eastAsia="Times New Roman" w:hAnsi="Times New Roman" w:cs="Times New Roman"/>
          <w:sz w:val="24"/>
          <w:szCs w:val="24"/>
        </w:rPr>
      </w:pPr>
      <w:r>
        <w:rPr>
          <w:rStyle w:val="Aucun"/>
          <w:rFonts w:ascii="Times New Roman" w:hAnsi="Times New Roman"/>
          <w:sz w:val="24"/>
          <w:szCs w:val="24"/>
        </w:rPr>
        <w:t>Le Directeur et le Directeur adjoint de l’IREMIS de Mayotte sont nommés pour deux ans par arrêté conjoint du Directeur du CUFR et du Recteur de la Région académique de Mayotte parmi les enseignants et/ou enseignants-chercheurs titulaires en informatique, en mathématiques ou en sciences en exercice au CUFR de Mayotte.</w:t>
      </w:r>
    </w:p>
    <w:p w14:paraId="012F0A06" w14:textId="77777777" w:rsidR="00045ACF" w:rsidRDefault="00045ACF">
      <w:pPr>
        <w:pStyle w:val="CorpsA"/>
        <w:spacing w:after="0" w:line="276" w:lineRule="auto"/>
        <w:jc w:val="both"/>
        <w:rPr>
          <w:rStyle w:val="Aucun"/>
          <w:rFonts w:ascii="Times New Roman" w:eastAsia="Times New Roman" w:hAnsi="Times New Roman" w:cs="Times New Roman"/>
          <w:sz w:val="24"/>
          <w:szCs w:val="24"/>
        </w:rPr>
      </w:pPr>
    </w:p>
    <w:p w14:paraId="04A03644" w14:textId="77777777" w:rsidR="00045ACF" w:rsidRDefault="00B52D52">
      <w:pPr>
        <w:pStyle w:val="CorpsA"/>
        <w:spacing w:after="0" w:line="276" w:lineRule="auto"/>
        <w:jc w:val="both"/>
        <w:rPr>
          <w:rStyle w:val="Aucun"/>
          <w:rFonts w:ascii="Times New Roman" w:eastAsia="Times New Roman" w:hAnsi="Times New Roman" w:cs="Times New Roman"/>
          <w:sz w:val="24"/>
          <w:szCs w:val="24"/>
        </w:rPr>
      </w:pPr>
      <w:r>
        <w:rPr>
          <w:rStyle w:val="Aucun"/>
          <w:rFonts w:ascii="Times New Roman" w:hAnsi="Times New Roman"/>
          <w:sz w:val="24"/>
          <w:szCs w:val="24"/>
        </w:rPr>
        <w:t>Le Directeur de l’IREMIS de Mayotte :</w:t>
      </w:r>
    </w:p>
    <w:p w14:paraId="114E7705" w14:textId="77777777" w:rsidR="00045ACF" w:rsidRDefault="00B52D52">
      <w:pPr>
        <w:pStyle w:val="CorpsA"/>
        <w:numPr>
          <w:ilvl w:val="0"/>
          <w:numId w:val="10"/>
        </w:numPr>
        <w:spacing w:after="0" w:line="276" w:lineRule="auto"/>
        <w:jc w:val="both"/>
        <w:rPr>
          <w:rFonts w:ascii="Times New Roman" w:hAnsi="Times New Roman"/>
          <w:sz w:val="24"/>
          <w:szCs w:val="24"/>
        </w:rPr>
      </w:pPr>
      <w:r>
        <w:rPr>
          <w:rStyle w:val="Aucun"/>
          <w:rFonts w:ascii="Times New Roman" w:hAnsi="Times New Roman"/>
          <w:sz w:val="24"/>
          <w:szCs w:val="24"/>
        </w:rPr>
        <w:t>représente l’IREMIS de Mayotte, notamment au sein du réseau national des IREM ;</w:t>
      </w:r>
    </w:p>
    <w:p w14:paraId="0A38AF27" w14:textId="77777777" w:rsidR="00045ACF" w:rsidRDefault="00B52D52">
      <w:pPr>
        <w:pStyle w:val="CorpsA"/>
        <w:numPr>
          <w:ilvl w:val="0"/>
          <w:numId w:val="10"/>
        </w:numPr>
        <w:spacing w:after="0" w:line="276" w:lineRule="auto"/>
        <w:jc w:val="both"/>
        <w:rPr>
          <w:rFonts w:ascii="Times New Roman" w:hAnsi="Times New Roman"/>
          <w:sz w:val="24"/>
          <w:szCs w:val="24"/>
        </w:rPr>
      </w:pPr>
      <w:r>
        <w:rPr>
          <w:rStyle w:val="Aucun"/>
          <w:rFonts w:ascii="Times New Roman" w:hAnsi="Times New Roman"/>
          <w:sz w:val="24"/>
          <w:szCs w:val="24"/>
        </w:rPr>
        <w:t>prépare et préside les travaux du Conseil de gestion ;</w:t>
      </w:r>
    </w:p>
    <w:p w14:paraId="3BA42572" w14:textId="77777777" w:rsidR="00045ACF" w:rsidRDefault="00B52D52">
      <w:pPr>
        <w:pStyle w:val="CorpsA"/>
        <w:numPr>
          <w:ilvl w:val="0"/>
          <w:numId w:val="10"/>
        </w:numPr>
        <w:spacing w:after="0" w:line="276" w:lineRule="auto"/>
        <w:jc w:val="both"/>
        <w:rPr>
          <w:rFonts w:ascii="Times New Roman" w:hAnsi="Times New Roman"/>
          <w:sz w:val="24"/>
          <w:szCs w:val="24"/>
        </w:rPr>
      </w:pPr>
      <w:r>
        <w:rPr>
          <w:rStyle w:val="Aucun"/>
          <w:rFonts w:ascii="Times New Roman" w:hAnsi="Times New Roman"/>
          <w:sz w:val="24"/>
          <w:szCs w:val="24"/>
        </w:rPr>
        <w:t>assure le suivi administratif et financier de l’IREMIS de Mayotte ;</w:t>
      </w:r>
    </w:p>
    <w:p w14:paraId="233D4DE1" w14:textId="77777777" w:rsidR="00045ACF" w:rsidRDefault="00B52D52">
      <w:pPr>
        <w:pStyle w:val="CorpsA"/>
        <w:numPr>
          <w:ilvl w:val="0"/>
          <w:numId w:val="10"/>
        </w:numPr>
        <w:spacing w:after="0" w:line="276" w:lineRule="auto"/>
        <w:jc w:val="both"/>
        <w:rPr>
          <w:rFonts w:ascii="Times New Roman" w:hAnsi="Times New Roman"/>
          <w:sz w:val="24"/>
          <w:szCs w:val="24"/>
        </w:rPr>
      </w:pPr>
      <w:r>
        <w:rPr>
          <w:rStyle w:val="Aucun"/>
          <w:rFonts w:ascii="Times New Roman" w:hAnsi="Times New Roman"/>
          <w:sz w:val="24"/>
          <w:szCs w:val="24"/>
        </w:rPr>
        <w:t>organise le travail des animateurs de l’IREMIS de Mayotte ;</w:t>
      </w:r>
    </w:p>
    <w:p w14:paraId="01E17706" w14:textId="77777777" w:rsidR="00045ACF" w:rsidRDefault="00B52D52">
      <w:pPr>
        <w:pStyle w:val="CorpsA"/>
        <w:numPr>
          <w:ilvl w:val="0"/>
          <w:numId w:val="10"/>
        </w:numPr>
        <w:spacing w:after="0" w:line="276" w:lineRule="auto"/>
        <w:jc w:val="both"/>
        <w:rPr>
          <w:rFonts w:ascii="Times New Roman" w:hAnsi="Times New Roman"/>
          <w:sz w:val="24"/>
          <w:szCs w:val="24"/>
        </w:rPr>
      </w:pPr>
      <w:r>
        <w:rPr>
          <w:rStyle w:val="Aucun"/>
          <w:rFonts w:ascii="Times New Roman" w:hAnsi="Times New Roman"/>
          <w:sz w:val="24"/>
          <w:szCs w:val="24"/>
        </w:rPr>
        <w:t>pré</w:t>
      </w:r>
      <w:r>
        <w:rPr>
          <w:rStyle w:val="Aucun"/>
          <w:rFonts w:ascii="Times New Roman" w:hAnsi="Times New Roman"/>
          <w:sz w:val="24"/>
          <w:szCs w:val="24"/>
          <w:lang w:val="it-IT"/>
        </w:rPr>
        <w:t xml:space="preserve">sente </w:t>
      </w:r>
      <w:r>
        <w:rPr>
          <w:rStyle w:val="Aucun"/>
          <w:rFonts w:ascii="Times New Roman" w:hAnsi="Times New Roman"/>
          <w:sz w:val="24"/>
          <w:szCs w:val="24"/>
        </w:rPr>
        <w:t xml:space="preserve">chaque année pour approbation au Conseil d’Administration du CUFR un plan d’action prévisionnel sur un an et un rapport d’activité annuel. </w:t>
      </w:r>
    </w:p>
    <w:p w14:paraId="419FE331" w14:textId="77777777" w:rsidR="00045ACF" w:rsidRDefault="00045ACF">
      <w:pPr>
        <w:pStyle w:val="CorpsA"/>
        <w:spacing w:after="0" w:line="276" w:lineRule="auto"/>
        <w:jc w:val="both"/>
        <w:rPr>
          <w:rStyle w:val="Aucun"/>
          <w:rFonts w:ascii="Times New Roman" w:eastAsia="Times New Roman" w:hAnsi="Times New Roman" w:cs="Times New Roman"/>
          <w:sz w:val="24"/>
          <w:szCs w:val="24"/>
        </w:rPr>
      </w:pPr>
    </w:p>
    <w:p w14:paraId="2DDBA99E" w14:textId="77777777" w:rsidR="00045ACF" w:rsidRDefault="00B52D52">
      <w:pPr>
        <w:pStyle w:val="CorpsA"/>
        <w:spacing w:after="0" w:line="276" w:lineRule="auto"/>
        <w:jc w:val="both"/>
        <w:rPr>
          <w:rStyle w:val="Aucun"/>
          <w:rFonts w:ascii="Times New Roman" w:eastAsia="Times New Roman" w:hAnsi="Times New Roman" w:cs="Times New Roman"/>
          <w:b/>
          <w:bCs/>
          <w:sz w:val="28"/>
          <w:szCs w:val="28"/>
        </w:rPr>
      </w:pPr>
      <w:r>
        <w:rPr>
          <w:rStyle w:val="Aucun"/>
          <w:rFonts w:ascii="Times New Roman" w:hAnsi="Times New Roman"/>
          <w:sz w:val="24"/>
          <w:szCs w:val="24"/>
        </w:rPr>
        <w:t>Le Directeur adjoint assiste le Directeur de l’IREMIS de Mayotte et peut être amené à le représenter.</w:t>
      </w:r>
    </w:p>
    <w:p w14:paraId="5F06E292" w14:textId="77777777" w:rsidR="00045ACF" w:rsidRDefault="00045ACF">
      <w:pPr>
        <w:pStyle w:val="CorpsA"/>
        <w:spacing w:after="0" w:line="276" w:lineRule="auto"/>
        <w:jc w:val="both"/>
        <w:rPr>
          <w:rStyle w:val="Aucun"/>
          <w:rFonts w:ascii="Times New Roman" w:eastAsia="Times New Roman" w:hAnsi="Times New Roman" w:cs="Times New Roman"/>
          <w:sz w:val="24"/>
          <w:szCs w:val="24"/>
        </w:rPr>
      </w:pPr>
    </w:p>
    <w:p w14:paraId="262EE284" w14:textId="77777777" w:rsidR="00045ACF" w:rsidRDefault="00045ACF">
      <w:pPr>
        <w:pStyle w:val="CorpsA"/>
        <w:spacing w:after="0" w:line="276" w:lineRule="auto"/>
        <w:jc w:val="both"/>
        <w:rPr>
          <w:rStyle w:val="Aucun"/>
          <w:rFonts w:ascii="Times New Roman" w:eastAsia="Times New Roman" w:hAnsi="Times New Roman" w:cs="Times New Roman"/>
          <w:sz w:val="24"/>
          <w:szCs w:val="24"/>
        </w:rPr>
      </w:pPr>
    </w:p>
    <w:p w14:paraId="6FB4B5DF" w14:textId="77777777" w:rsidR="00045ACF" w:rsidRDefault="00B52D52">
      <w:pPr>
        <w:pStyle w:val="CorpsA"/>
        <w:spacing w:after="0" w:line="276" w:lineRule="auto"/>
        <w:jc w:val="both"/>
        <w:rPr>
          <w:rStyle w:val="Aucun"/>
          <w:rFonts w:ascii="Times New Roman" w:eastAsia="Times New Roman" w:hAnsi="Times New Roman" w:cs="Times New Roman"/>
          <w:b/>
          <w:bCs/>
          <w:sz w:val="28"/>
          <w:szCs w:val="28"/>
        </w:rPr>
      </w:pPr>
      <w:r>
        <w:rPr>
          <w:rStyle w:val="Aucun"/>
          <w:rFonts w:ascii="Times New Roman" w:hAnsi="Times New Roman"/>
          <w:b/>
          <w:bCs/>
          <w:sz w:val="28"/>
          <w:szCs w:val="28"/>
          <w:lang w:val="en-US"/>
        </w:rPr>
        <w:t xml:space="preserve">Article 7 </w:t>
      </w:r>
      <w:r>
        <w:rPr>
          <w:rStyle w:val="Aucun"/>
          <w:rFonts w:ascii="Times New Roman" w:hAnsi="Times New Roman"/>
          <w:b/>
          <w:bCs/>
          <w:sz w:val="28"/>
          <w:szCs w:val="28"/>
        </w:rPr>
        <w:t>– Moyens</w:t>
      </w:r>
    </w:p>
    <w:p w14:paraId="02B216A4" w14:textId="77777777" w:rsidR="00045ACF" w:rsidRDefault="00045ACF">
      <w:pPr>
        <w:pStyle w:val="CorpsA"/>
        <w:spacing w:after="0" w:line="276" w:lineRule="auto"/>
        <w:jc w:val="both"/>
        <w:rPr>
          <w:rStyle w:val="Aucun"/>
          <w:rFonts w:ascii="Times New Roman" w:eastAsia="Times New Roman" w:hAnsi="Times New Roman" w:cs="Times New Roman"/>
          <w:b/>
          <w:bCs/>
          <w:sz w:val="28"/>
          <w:szCs w:val="28"/>
        </w:rPr>
      </w:pPr>
    </w:p>
    <w:p w14:paraId="051B30FA" w14:textId="77777777" w:rsidR="00045ACF" w:rsidRDefault="00B52D52">
      <w:pPr>
        <w:pStyle w:val="CorpsA"/>
        <w:spacing w:after="0" w:line="276" w:lineRule="auto"/>
        <w:jc w:val="both"/>
        <w:rPr>
          <w:rStyle w:val="Aucun"/>
          <w:rFonts w:ascii="Times New Roman" w:eastAsia="Times New Roman" w:hAnsi="Times New Roman" w:cs="Times New Roman"/>
          <w:sz w:val="24"/>
          <w:szCs w:val="24"/>
        </w:rPr>
      </w:pPr>
      <w:r>
        <w:rPr>
          <w:rStyle w:val="Aucun"/>
          <w:rFonts w:ascii="Times New Roman" w:hAnsi="Times New Roman"/>
          <w:sz w:val="24"/>
          <w:szCs w:val="24"/>
        </w:rPr>
        <w:t>Le CUFR et le Rectorat de la Région académique de Mayotte dotent l’IREMIS de Mayotte de moyens humains, financiers et matériels, ces moyens étant alloués chaque année lors des dialogues de gestion sur présentation du plan d’action prévisionnel.</w:t>
      </w:r>
    </w:p>
    <w:p w14:paraId="7F329E6A" w14:textId="77777777" w:rsidR="00045ACF" w:rsidRDefault="00045ACF">
      <w:pPr>
        <w:pStyle w:val="CorpsA"/>
        <w:spacing w:after="0" w:line="276" w:lineRule="auto"/>
        <w:jc w:val="both"/>
        <w:rPr>
          <w:rStyle w:val="Aucun"/>
          <w:rFonts w:ascii="Times New Roman" w:eastAsia="Times New Roman" w:hAnsi="Times New Roman" w:cs="Times New Roman"/>
          <w:sz w:val="24"/>
          <w:szCs w:val="24"/>
        </w:rPr>
      </w:pPr>
    </w:p>
    <w:p w14:paraId="53F45729" w14:textId="77777777" w:rsidR="00045ACF" w:rsidRDefault="00B52D52">
      <w:pPr>
        <w:pStyle w:val="CorpsA"/>
        <w:spacing w:after="0" w:line="276" w:lineRule="auto"/>
        <w:jc w:val="both"/>
        <w:rPr>
          <w:rStyle w:val="Aucun"/>
          <w:rFonts w:ascii="Times New Roman" w:eastAsia="Times New Roman" w:hAnsi="Times New Roman" w:cs="Times New Roman"/>
          <w:sz w:val="24"/>
          <w:szCs w:val="24"/>
        </w:rPr>
      </w:pPr>
      <w:r>
        <w:rPr>
          <w:rStyle w:val="Aucun"/>
          <w:rFonts w:ascii="Times New Roman" w:hAnsi="Times New Roman"/>
          <w:sz w:val="24"/>
          <w:szCs w:val="24"/>
        </w:rPr>
        <w:t>L’IREMIS de Mayotte bénéficie de ressources propres résultant d’accords passés entre différentes institutions ou organismes. L’IREMIS de Mayotte bénéficie également de la vente de ses produits et prestations.</w:t>
      </w:r>
    </w:p>
    <w:p w14:paraId="5FC0AAF7" w14:textId="77777777" w:rsidR="00045ACF" w:rsidRDefault="00045ACF">
      <w:pPr>
        <w:pStyle w:val="CorpsA"/>
        <w:spacing w:after="0" w:line="276" w:lineRule="auto"/>
        <w:jc w:val="both"/>
        <w:rPr>
          <w:rStyle w:val="Aucun"/>
          <w:rFonts w:ascii="Times New Roman" w:eastAsia="Times New Roman" w:hAnsi="Times New Roman" w:cs="Times New Roman"/>
          <w:sz w:val="24"/>
          <w:szCs w:val="24"/>
        </w:rPr>
      </w:pPr>
    </w:p>
    <w:p w14:paraId="7D6BB538" w14:textId="77777777" w:rsidR="00045ACF" w:rsidRDefault="00B52D52">
      <w:pPr>
        <w:pStyle w:val="CorpsA"/>
        <w:spacing w:after="0" w:line="276" w:lineRule="auto"/>
        <w:jc w:val="both"/>
        <w:rPr>
          <w:rStyle w:val="Aucun"/>
          <w:rFonts w:ascii="Times New Roman" w:eastAsia="Times New Roman" w:hAnsi="Times New Roman" w:cs="Times New Roman"/>
          <w:sz w:val="24"/>
          <w:szCs w:val="24"/>
        </w:rPr>
      </w:pPr>
      <w:r>
        <w:rPr>
          <w:rStyle w:val="Aucun"/>
          <w:rFonts w:ascii="Times New Roman" w:hAnsi="Times New Roman"/>
          <w:sz w:val="24"/>
          <w:szCs w:val="24"/>
        </w:rPr>
        <w:t>Pour sa gestion logistique, administrative et financière l’IREMIS de Mayotte bénéficie du soutien des services administratifs et techniques du CUFR et du Rectorat de la Région académique de Mayotte.</w:t>
      </w:r>
    </w:p>
    <w:p w14:paraId="28143056" w14:textId="77777777" w:rsidR="00045ACF" w:rsidRDefault="00045ACF">
      <w:pPr>
        <w:pStyle w:val="CorpsA"/>
        <w:spacing w:after="0" w:line="276" w:lineRule="auto"/>
        <w:jc w:val="both"/>
        <w:rPr>
          <w:rStyle w:val="Aucun"/>
          <w:rFonts w:ascii="Times New Roman" w:eastAsia="Times New Roman" w:hAnsi="Times New Roman" w:cs="Times New Roman"/>
          <w:sz w:val="24"/>
          <w:szCs w:val="24"/>
        </w:rPr>
      </w:pPr>
    </w:p>
    <w:p w14:paraId="298F2AFC" w14:textId="77777777" w:rsidR="00045ACF" w:rsidRDefault="00045ACF">
      <w:pPr>
        <w:pStyle w:val="CorpsA"/>
        <w:spacing w:after="0" w:line="276" w:lineRule="auto"/>
        <w:jc w:val="both"/>
        <w:rPr>
          <w:rStyle w:val="Aucun"/>
          <w:rFonts w:ascii="Times New Roman" w:eastAsia="Times New Roman" w:hAnsi="Times New Roman" w:cs="Times New Roman"/>
          <w:sz w:val="24"/>
          <w:szCs w:val="24"/>
        </w:rPr>
      </w:pPr>
    </w:p>
    <w:p w14:paraId="7470D3EB" w14:textId="77777777" w:rsidR="00045ACF" w:rsidRDefault="00B52D52">
      <w:pPr>
        <w:pStyle w:val="CorpsA"/>
        <w:spacing w:after="0" w:line="276" w:lineRule="auto"/>
        <w:jc w:val="both"/>
        <w:rPr>
          <w:rStyle w:val="Aucun"/>
          <w:rFonts w:ascii="Times New Roman" w:eastAsia="Times New Roman" w:hAnsi="Times New Roman" w:cs="Times New Roman"/>
          <w:b/>
          <w:bCs/>
          <w:sz w:val="28"/>
          <w:szCs w:val="28"/>
        </w:rPr>
      </w:pPr>
      <w:r>
        <w:rPr>
          <w:rStyle w:val="Aucun"/>
          <w:rFonts w:ascii="Times New Roman" w:hAnsi="Times New Roman"/>
          <w:b/>
          <w:bCs/>
          <w:sz w:val="28"/>
          <w:szCs w:val="28"/>
          <w:lang w:val="en-US"/>
        </w:rPr>
        <w:t xml:space="preserve">Article 8 </w:t>
      </w:r>
      <w:r>
        <w:rPr>
          <w:rStyle w:val="Aucun"/>
          <w:rFonts w:ascii="Times New Roman" w:hAnsi="Times New Roman"/>
          <w:b/>
          <w:bCs/>
          <w:sz w:val="28"/>
          <w:szCs w:val="28"/>
        </w:rPr>
        <w:t xml:space="preserve">– </w:t>
      </w:r>
      <w:r>
        <w:rPr>
          <w:rStyle w:val="Aucun"/>
          <w:rFonts w:ascii="Times New Roman" w:hAnsi="Times New Roman"/>
          <w:b/>
          <w:bCs/>
          <w:sz w:val="28"/>
          <w:szCs w:val="28"/>
          <w:lang w:val="pt-PT"/>
        </w:rPr>
        <w:t>Comit</w:t>
      </w:r>
      <w:r>
        <w:rPr>
          <w:rStyle w:val="Aucun"/>
          <w:rFonts w:ascii="Times New Roman" w:hAnsi="Times New Roman"/>
          <w:b/>
          <w:bCs/>
          <w:sz w:val="28"/>
          <w:szCs w:val="28"/>
        </w:rPr>
        <w:t>é d’édition</w:t>
      </w:r>
    </w:p>
    <w:p w14:paraId="277EDE6D" w14:textId="77777777" w:rsidR="00045ACF" w:rsidRDefault="00045ACF">
      <w:pPr>
        <w:pStyle w:val="CorpsA"/>
        <w:spacing w:after="0" w:line="276" w:lineRule="auto"/>
        <w:jc w:val="both"/>
        <w:rPr>
          <w:rStyle w:val="Aucun"/>
          <w:rFonts w:ascii="Times New Roman" w:eastAsia="Times New Roman" w:hAnsi="Times New Roman" w:cs="Times New Roman"/>
          <w:sz w:val="24"/>
          <w:szCs w:val="24"/>
        </w:rPr>
      </w:pPr>
    </w:p>
    <w:p w14:paraId="4927BF68" w14:textId="77777777" w:rsidR="00045ACF" w:rsidRDefault="00B52D52">
      <w:pPr>
        <w:pStyle w:val="CorpsA"/>
        <w:spacing w:after="0" w:line="276" w:lineRule="auto"/>
        <w:jc w:val="both"/>
        <w:rPr>
          <w:rStyle w:val="Aucun"/>
          <w:rFonts w:ascii="Times New Roman" w:eastAsia="Times New Roman" w:hAnsi="Times New Roman" w:cs="Times New Roman"/>
          <w:sz w:val="24"/>
          <w:szCs w:val="24"/>
        </w:rPr>
      </w:pPr>
      <w:r>
        <w:rPr>
          <w:rStyle w:val="Aucun"/>
          <w:rFonts w:ascii="Times New Roman" w:hAnsi="Times New Roman"/>
          <w:sz w:val="24"/>
          <w:szCs w:val="24"/>
        </w:rPr>
        <w:t>Les membres du comité d’édition sont nommés pour une année universitaire par le Conseil de gestion sur proposition du Directeur de l’IREMIS de Mayotte. Le comité d’édition comprend :</w:t>
      </w:r>
    </w:p>
    <w:p w14:paraId="14E6E162" w14:textId="77777777" w:rsidR="00045ACF" w:rsidRDefault="00045ACF">
      <w:pPr>
        <w:pStyle w:val="CorpsA"/>
        <w:spacing w:after="0" w:line="276" w:lineRule="auto"/>
        <w:jc w:val="both"/>
        <w:rPr>
          <w:rStyle w:val="Aucun"/>
          <w:rFonts w:ascii="Times New Roman" w:eastAsia="Times New Roman" w:hAnsi="Times New Roman" w:cs="Times New Roman"/>
          <w:sz w:val="24"/>
          <w:szCs w:val="24"/>
        </w:rPr>
      </w:pPr>
    </w:p>
    <w:p w14:paraId="786135F4" w14:textId="77777777" w:rsidR="00045ACF" w:rsidRDefault="00B52D52">
      <w:pPr>
        <w:pStyle w:val="CorpsA"/>
        <w:numPr>
          <w:ilvl w:val="0"/>
          <w:numId w:val="12"/>
        </w:numPr>
        <w:spacing w:after="0" w:line="276" w:lineRule="auto"/>
        <w:jc w:val="both"/>
        <w:rPr>
          <w:rFonts w:ascii="Times New Roman" w:hAnsi="Times New Roman"/>
          <w:sz w:val="24"/>
          <w:szCs w:val="24"/>
        </w:rPr>
      </w:pPr>
      <w:r>
        <w:rPr>
          <w:rStyle w:val="Aucun"/>
          <w:rFonts w:ascii="Times New Roman" w:hAnsi="Times New Roman"/>
          <w:sz w:val="24"/>
          <w:szCs w:val="24"/>
        </w:rPr>
        <w:t>un responsable de la lettre d’information ;</w:t>
      </w:r>
    </w:p>
    <w:p w14:paraId="445FCB2D" w14:textId="77777777" w:rsidR="00045ACF" w:rsidRDefault="00B52D52">
      <w:pPr>
        <w:pStyle w:val="CorpsA"/>
        <w:numPr>
          <w:ilvl w:val="0"/>
          <w:numId w:val="12"/>
        </w:numPr>
        <w:spacing w:after="0" w:line="276" w:lineRule="auto"/>
        <w:jc w:val="both"/>
        <w:rPr>
          <w:rFonts w:ascii="Times New Roman" w:hAnsi="Times New Roman"/>
          <w:sz w:val="24"/>
          <w:szCs w:val="24"/>
        </w:rPr>
      </w:pPr>
      <w:r>
        <w:rPr>
          <w:rStyle w:val="Aucun"/>
          <w:rFonts w:ascii="Times New Roman" w:hAnsi="Times New Roman"/>
          <w:sz w:val="24"/>
          <w:szCs w:val="24"/>
        </w:rPr>
        <w:t>un responsable du site internet ;</w:t>
      </w:r>
    </w:p>
    <w:p w14:paraId="2A0248CD" w14:textId="77777777" w:rsidR="00045ACF" w:rsidRDefault="00B52D52">
      <w:pPr>
        <w:pStyle w:val="CorpsA"/>
        <w:numPr>
          <w:ilvl w:val="0"/>
          <w:numId w:val="12"/>
        </w:numPr>
        <w:spacing w:after="0" w:line="276" w:lineRule="auto"/>
        <w:jc w:val="both"/>
        <w:rPr>
          <w:rFonts w:ascii="Times New Roman" w:hAnsi="Times New Roman"/>
          <w:sz w:val="24"/>
          <w:szCs w:val="24"/>
        </w:rPr>
      </w:pPr>
      <w:r>
        <w:rPr>
          <w:rStyle w:val="Aucun"/>
          <w:rFonts w:ascii="Times New Roman" w:hAnsi="Times New Roman"/>
          <w:sz w:val="24"/>
          <w:szCs w:val="24"/>
        </w:rPr>
        <w:t xml:space="preserve">un éditeur en chef. </w:t>
      </w:r>
    </w:p>
    <w:p w14:paraId="34AFB6F1" w14:textId="77777777" w:rsidR="00045ACF" w:rsidRDefault="00045ACF">
      <w:pPr>
        <w:pStyle w:val="CorpsA"/>
        <w:spacing w:after="0" w:line="276" w:lineRule="auto"/>
        <w:jc w:val="both"/>
        <w:rPr>
          <w:rStyle w:val="Aucun"/>
          <w:rFonts w:ascii="Times New Roman" w:eastAsia="Times New Roman" w:hAnsi="Times New Roman" w:cs="Times New Roman"/>
          <w:sz w:val="24"/>
          <w:szCs w:val="24"/>
        </w:rPr>
      </w:pPr>
    </w:p>
    <w:p w14:paraId="540A068E" w14:textId="77777777" w:rsidR="00045ACF" w:rsidRDefault="00B52D52">
      <w:pPr>
        <w:pStyle w:val="CorpsA"/>
        <w:spacing w:after="0" w:line="276" w:lineRule="auto"/>
        <w:jc w:val="both"/>
        <w:rPr>
          <w:rStyle w:val="Aucun"/>
          <w:rFonts w:ascii="Times New Roman" w:eastAsia="Times New Roman" w:hAnsi="Times New Roman" w:cs="Times New Roman"/>
          <w:sz w:val="24"/>
          <w:szCs w:val="24"/>
        </w:rPr>
      </w:pPr>
      <w:r>
        <w:rPr>
          <w:rStyle w:val="Aucun"/>
          <w:rFonts w:ascii="Times New Roman" w:hAnsi="Times New Roman"/>
          <w:sz w:val="24"/>
          <w:szCs w:val="24"/>
        </w:rPr>
        <w:t>Le comité d’édition a pour responsabilité la diffusion d’une lettre d’information régulière aux enseignants du Rectorat de la Région académique de Mayotte, la mise à jour et la publication sur le site internet de ressources pédagogiques. Les contenus des publications sont actés par le comité d’édition après proposition par l’éditeur en chef qui peut éventuellement faire appel à des rapporteurs de son choix pour appuyer sa dé</w:t>
      </w:r>
      <w:r>
        <w:rPr>
          <w:rStyle w:val="Aucun"/>
          <w:rFonts w:ascii="Times New Roman" w:hAnsi="Times New Roman"/>
          <w:sz w:val="24"/>
          <w:szCs w:val="24"/>
          <w:lang w:val="it-IT"/>
        </w:rPr>
        <w:t xml:space="preserve">cision. </w:t>
      </w:r>
    </w:p>
    <w:p w14:paraId="1FAA489C" w14:textId="77777777" w:rsidR="00045ACF" w:rsidRDefault="00045ACF">
      <w:pPr>
        <w:pStyle w:val="CorpsA"/>
        <w:spacing w:after="0" w:line="276" w:lineRule="auto"/>
        <w:jc w:val="both"/>
        <w:rPr>
          <w:rStyle w:val="Aucun"/>
          <w:rFonts w:ascii="Times New Roman" w:eastAsia="Times New Roman" w:hAnsi="Times New Roman" w:cs="Times New Roman"/>
          <w:sz w:val="24"/>
          <w:szCs w:val="24"/>
        </w:rPr>
      </w:pPr>
    </w:p>
    <w:p w14:paraId="62B04609" w14:textId="77777777" w:rsidR="00045ACF" w:rsidRDefault="00045ACF">
      <w:pPr>
        <w:pStyle w:val="CorpsA"/>
        <w:spacing w:after="0" w:line="276" w:lineRule="auto"/>
        <w:jc w:val="both"/>
        <w:rPr>
          <w:rStyle w:val="Aucun"/>
          <w:rFonts w:ascii="Times New Roman" w:eastAsia="Times New Roman" w:hAnsi="Times New Roman" w:cs="Times New Roman"/>
          <w:sz w:val="24"/>
          <w:szCs w:val="24"/>
        </w:rPr>
      </w:pPr>
    </w:p>
    <w:p w14:paraId="1F7BBE68" w14:textId="77777777" w:rsidR="00045ACF" w:rsidRDefault="00B52D52">
      <w:pPr>
        <w:pStyle w:val="CorpsA"/>
        <w:spacing w:after="0" w:line="276" w:lineRule="auto"/>
        <w:jc w:val="both"/>
        <w:rPr>
          <w:rStyle w:val="Aucun"/>
          <w:rFonts w:ascii="Times New Roman" w:eastAsia="Times New Roman" w:hAnsi="Times New Roman" w:cs="Times New Roman"/>
          <w:b/>
          <w:bCs/>
          <w:sz w:val="28"/>
          <w:szCs w:val="28"/>
        </w:rPr>
      </w:pPr>
      <w:r>
        <w:rPr>
          <w:rStyle w:val="Aucun"/>
          <w:rFonts w:ascii="Times New Roman" w:hAnsi="Times New Roman"/>
          <w:b/>
          <w:bCs/>
          <w:sz w:val="28"/>
          <w:szCs w:val="28"/>
          <w:lang w:val="en-US"/>
        </w:rPr>
        <w:t xml:space="preserve">Article 9 </w:t>
      </w:r>
      <w:r>
        <w:rPr>
          <w:rStyle w:val="Aucun"/>
          <w:rFonts w:ascii="Times New Roman" w:hAnsi="Times New Roman"/>
          <w:b/>
          <w:bCs/>
          <w:sz w:val="28"/>
          <w:szCs w:val="28"/>
        </w:rPr>
        <w:t xml:space="preserve">– Localisation et appui administratif </w:t>
      </w:r>
    </w:p>
    <w:p w14:paraId="69446E46" w14:textId="77777777" w:rsidR="00045ACF" w:rsidRDefault="00045ACF">
      <w:pPr>
        <w:pStyle w:val="CorpsA"/>
        <w:spacing w:after="0" w:line="276" w:lineRule="auto"/>
        <w:jc w:val="both"/>
        <w:rPr>
          <w:rStyle w:val="Aucun"/>
          <w:rFonts w:ascii="Times New Roman" w:eastAsia="Times New Roman" w:hAnsi="Times New Roman" w:cs="Times New Roman"/>
          <w:b/>
          <w:bCs/>
          <w:sz w:val="28"/>
          <w:szCs w:val="28"/>
        </w:rPr>
      </w:pPr>
    </w:p>
    <w:p w14:paraId="0147731D" w14:textId="77777777" w:rsidR="00045ACF" w:rsidRDefault="00B52D52">
      <w:pPr>
        <w:pStyle w:val="CorpsA"/>
        <w:spacing w:after="0" w:line="276" w:lineRule="auto"/>
        <w:jc w:val="both"/>
        <w:rPr>
          <w:rStyle w:val="Aucun"/>
          <w:rFonts w:ascii="Times New Roman" w:eastAsia="Times New Roman" w:hAnsi="Times New Roman" w:cs="Times New Roman"/>
          <w:sz w:val="24"/>
          <w:szCs w:val="24"/>
        </w:rPr>
      </w:pPr>
      <w:r>
        <w:rPr>
          <w:rStyle w:val="Aucun"/>
          <w:rFonts w:ascii="Times New Roman" w:hAnsi="Times New Roman"/>
          <w:sz w:val="24"/>
          <w:szCs w:val="24"/>
        </w:rPr>
        <w:t>L’IREMIS de Mayotte a son siège au CUFR de Mayotte.</w:t>
      </w:r>
    </w:p>
    <w:p w14:paraId="2D17C06E" w14:textId="77777777" w:rsidR="00045ACF" w:rsidRDefault="00045ACF">
      <w:pPr>
        <w:pStyle w:val="CorpsA"/>
        <w:spacing w:after="0" w:line="276" w:lineRule="auto"/>
        <w:jc w:val="both"/>
        <w:rPr>
          <w:rStyle w:val="Aucun"/>
          <w:rFonts w:ascii="Times New Roman" w:eastAsia="Times New Roman" w:hAnsi="Times New Roman" w:cs="Times New Roman"/>
          <w:b/>
          <w:bCs/>
          <w:sz w:val="28"/>
          <w:szCs w:val="28"/>
        </w:rPr>
      </w:pPr>
    </w:p>
    <w:p w14:paraId="033E0BD7" w14:textId="77777777" w:rsidR="00045ACF" w:rsidRDefault="00045ACF">
      <w:pPr>
        <w:pStyle w:val="CorpsA"/>
        <w:spacing w:after="0" w:line="276" w:lineRule="auto"/>
        <w:jc w:val="both"/>
        <w:rPr>
          <w:rStyle w:val="Aucun"/>
          <w:rFonts w:ascii="Times New Roman" w:eastAsia="Times New Roman" w:hAnsi="Times New Roman" w:cs="Times New Roman"/>
          <w:b/>
          <w:bCs/>
          <w:sz w:val="28"/>
          <w:szCs w:val="28"/>
        </w:rPr>
      </w:pPr>
    </w:p>
    <w:p w14:paraId="7E58E7D8" w14:textId="77777777" w:rsidR="00045ACF" w:rsidRDefault="00B52D52">
      <w:pPr>
        <w:pStyle w:val="CorpsA"/>
        <w:spacing w:after="0" w:line="276" w:lineRule="auto"/>
        <w:jc w:val="both"/>
        <w:rPr>
          <w:rStyle w:val="Aucun"/>
          <w:rFonts w:ascii="Times New Roman" w:eastAsia="Times New Roman" w:hAnsi="Times New Roman" w:cs="Times New Roman"/>
          <w:b/>
          <w:bCs/>
          <w:sz w:val="28"/>
          <w:szCs w:val="28"/>
        </w:rPr>
      </w:pPr>
      <w:r>
        <w:rPr>
          <w:rStyle w:val="Aucun"/>
          <w:rFonts w:ascii="Times New Roman" w:hAnsi="Times New Roman"/>
          <w:b/>
          <w:bCs/>
          <w:sz w:val="28"/>
          <w:szCs w:val="28"/>
        </w:rPr>
        <w:t xml:space="preserve">Article 10 – Règlement intérieur </w:t>
      </w:r>
    </w:p>
    <w:p w14:paraId="33C33C86" w14:textId="77777777" w:rsidR="00045ACF" w:rsidRDefault="00045ACF">
      <w:pPr>
        <w:pStyle w:val="CorpsA"/>
        <w:spacing w:after="0" w:line="276" w:lineRule="auto"/>
        <w:jc w:val="both"/>
        <w:rPr>
          <w:rStyle w:val="Aucun"/>
          <w:rFonts w:ascii="Times New Roman" w:eastAsia="Times New Roman" w:hAnsi="Times New Roman" w:cs="Times New Roman"/>
          <w:b/>
          <w:bCs/>
          <w:sz w:val="28"/>
          <w:szCs w:val="28"/>
        </w:rPr>
      </w:pPr>
    </w:p>
    <w:p w14:paraId="63F5BAF7" w14:textId="77777777" w:rsidR="00045ACF" w:rsidRDefault="00B52D52">
      <w:pPr>
        <w:pStyle w:val="CorpsA"/>
        <w:spacing w:after="0" w:line="276" w:lineRule="auto"/>
        <w:jc w:val="both"/>
        <w:rPr>
          <w:rStyle w:val="Aucun"/>
          <w:rFonts w:ascii="Times New Roman" w:eastAsia="Times New Roman" w:hAnsi="Times New Roman" w:cs="Times New Roman"/>
          <w:sz w:val="28"/>
          <w:szCs w:val="28"/>
        </w:rPr>
      </w:pPr>
      <w:r>
        <w:rPr>
          <w:rStyle w:val="Aucun"/>
          <w:rFonts w:ascii="Times New Roman" w:hAnsi="Times New Roman"/>
          <w:sz w:val="24"/>
          <w:szCs w:val="24"/>
        </w:rPr>
        <w:t>En cas de besoin, un règlement intérieur de l’IREMIS de Mayotte sera adopté par le Conseil d’Administration du CUFR</w:t>
      </w:r>
      <w:r>
        <w:rPr>
          <w:rStyle w:val="Aucun"/>
          <w:rFonts w:ascii="Times New Roman" w:hAnsi="Times New Roman"/>
          <w:sz w:val="28"/>
          <w:szCs w:val="28"/>
        </w:rPr>
        <w:t>.</w:t>
      </w:r>
    </w:p>
    <w:p w14:paraId="65129136" w14:textId="77777777" w:rsidR="00045ACF" w:rsidRDefault="00045ACF">
      <w:pPr>
        <w:pStyle w:val="CorpsA"/>
        <w:spacing w:after="0" w:line="276" w:lineRule="auto"/>
        <w:jc w:val="both"/>
        <w:rPr>
          <w:rStyle w:val="Aucun"/>
          <w:rFonts w:ascii="Times New Roman" w:eastAsia="Times New Roman" w:hAnsi="Times New Roman" w:cs="Times New Roman"/>
          <w:b/>
          <w:bCs/>
          <w:sz w:val="28"/>
          <w:szCs w:val="28"/>
        </w:rPr>
      </w:pPr>
    </w:p>
    <w:p w14:paraId="1459ABA6" w14:textId="77777777" w:rsidR="00045ACF" w:rsidRDefault="00045ACF">
      <w:pPr>
        <w:pStyle w:val="CorpsA"/>
        <w:spacing w:after="0" w:line="276" w:lineRule="auto"/>
        <w:jc w:val="both"/>
        <w:rPr>
          <w:rStyle w:val="Aucun"/>
          <w:rFonts w:ascii="Times New Roman" w:eastAsia="Times New Roman" w:hAnsi="Times New Roman" w:cs="Times New Roman"/>
          <w:b/>
          <w:bCs/>
          <w:sz w:val="28"/>
          <w:szCs w:val="28"/>
        </w:rPr>
      </w:pPr>
    </w:p>
    <w:p w14:paraId="4F1AA96A" w14:textId="77777777" w:rsidR="00045ACF" w:rsidRDefault="00B52D52">
      <w:pPr>
        <w:pStyle w:val="CorpsA"/>
        <w:spacing w:after="0" w:line="276" w:lineRule="auto"/>
        <w:jc w:val="both"/>
        <w:rPr>
          <w:rStyle w:val="Aucun"/>
          <w:rFonts w:ascii="Times New Roman" w:eastAsia="Times New Roman" w:hAnsi="Times New Roman" w:cs="Times New Roman"/>
          <w:b/>
          <w:bCs/>
          <w:sz w:val="28"/>
          <w:szCs w:val="28"/>
        </w:rPr>
      </w:pPr>
      <w:r>
        <w:rPr>
          <w:rStyle w:val="Aucun"/>
          <w:rFonts w:ascii="Times New Roman" w:hAnsi="Times New Roman"/>
          <w:b/>
          <w:bCs/>
          <w:sz w:val="28"/>
          <w:szCs w:val="28"/>
        </w:rPr>
        <w:t xml:space="preserve">Article 11 – Modifications des statuts </w:t>
      </w:r>
    </w:p>
    <w:p w14:paraId="4CE2247E" w14:textId="77777777" w:rsidR="00045ACF" w:rsidRDefault="00045ACF">
      <w:pPr>
        <w:pStyle w:val="CorpsA"/>
        <w:spacing w:after="0" w:line="276" w:lineRule="auto"/>
        <w:jc w:val="both"/>
        <w:rPr>
          <w:rStyle w:val="Aucun"/>
          <w:rFonts w:ascii="Times New Roman" w:eastAsia="Times New Roman" w:hAnsi="Times New Roman" w:cs="Times New Roman"/>
          <w:b/>
          <w:bCs/>
          <w:sz w:val="28"/>
          <w:szCs w:val="28"/>
        </w:rPr>
      </w:pPr>
    </w:p>
    <w:p w14:paraId="1A9EDF93" w14:textId="77777777" w:rsidR="00045ACF" w:rsidRDefault="00B52D52">
      <w:pPr>
        <w:pStyle w:val="CorpsA"/>
        <w:spacing w:after="0" w:line="276" w:lineRule="auto"/>
        <w:jc w:val="both"/>
        <w:rPr>
          <w:rStyle w:val="Aucun"/>
          <w:rFonts w:ascii="Times New Roman" w:eastAsia="Times New Roman" w:hAnsi="Times New Roman" w:cs="Times New Roman"/>
          <w:b/>
          <w:bCs/>
          <w:sz w:val="28"/>
          <w:szCs w:val="28"/>
        </w:rPr>
      </w:pPr>
      <w:r>
        <w:rPr>
          <w:rStyle w:val="Aucun"/>
          <w:rFonts w:ascii="Times New Roman" w:hAnsi="Times New Roman"/>
          <w:sz w:val="24"/>
          <w:szCs w:val="24"/>
        </w:rPr>
        <w:t xml:space="preserve">Les statuts de l’IREMIS de Mayotte sont soumis à l’approbation du Conseil d’Administration du CUFR de Mayotte. </w:t>
      </w:r>
    </w:p>
    <w:p w14:paraId="5BF3D029" w14:textId="77777777" w:rsidR="00045ACF" w:rsidRDefault="00045ACF">
      <w:pPr>
        <w:pStyle w:val="CorpsA"/>
        <w:spacing w:after="0" w:line="276" w:lineRule="auto"/>
        <w:jc w:val="both"/>
        <w:rPr>
          <w:rStyle w:val="Aucun"/>
          <w:rFonts w:ascii="Times New Roman" w:eastAsia="Times New Roman" w:hAnsi="Times New Roman" w:cs="Times New Roman"/>
          <w:sz w:val="24"/>
          <w:szCs w:val="24"/>
        </w:rPr>
      </w:pPr>
    </w:p>
    <w:p w14:paraId="338592DB" w14:textId="77777777" w:rsidR="00045ACF" w:rsidRDefault="00B52D52">
      <w:pPr>
        <w:pStyle w:val="CorpsA"/>
        <w:spacing w:after="0" w:line="276" w:lineRule="auto"/>
        <w:jc w:val="both"/>
      </w:pPr>
      <w:r>
        <w:rPr>
          <w:rStyle w:val="Aucun"/>
          <w:rFonts w:ascii="Times New Roman" w:hAnsi="Times New Roman"/>
          <w:sz w:val="24"/>
          <w:szCs w:val="24"/>
        </w:rPr>
        <w:t>Des modifications des présents statuts peuvent être proposées par le Directeur de l’</w:t>
      </w:r>
      <w:r>
        <w:rPr>
          <w:rStyle w:val="Aucun"/>
          <w:rFonts w:ascii="Times New Roman" w:hAnsi="Times New Roman"/>
          <w:sz w:val="24"/>
          <w:szCs w:val="24"/>
          <w:lang w:val="pt-PT"/>
        </w:rPr>
        <w:t xml:space="preserve">IREMIS de Mayotte. </w:t>
      </w:r>
    </w:p>
    <w:sectPr w:rsidR="00045ACF">
      <w:pgSz w:w="11900" w:h="16840"/>
      <w:pgMar w:top="1417" w:right="1417" w:bottom="1417" w:left="1417" w:header="708" w:footer="708"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Berka Daouya" w:date="2021-06-14T16:46:00Z" w:initials="BD">
    <w:p w14:paraId="729388E7" w14:textId="77777777" w:rsidR="00097B39" w:rsidRDefault="00097B39">
      <w:pPr>
        <w:pStyle w:val="Commentaire"/>
        <w:rPr>
          <w:lang w:val="fr-FR"/>
        </w:rPr>
      </w:pPr>
      <w:r>
        <w:rPr>
          <w:rStyle w:val="Marquedecommentaire"/>
        </w:rPr>
        <w:annotationRef/>
      </w:r>
      <w:r w:rsidRPr="00097B39">
        <w:rPr>
          <w:color w:val="0000FF"/>
          <w:lang w:val="fr-FR"/>
        </w:rPr>
        <w:t xml:space="preserve">Proposition de M. DOGGA </w:t>
      </w:r>
    </w:p>
    <w:p w14:paraId="20F8011A" w14:textId="77777777" w:rsidR="00097B39" w:rsidRDefault="00097B39">
      <w:pPr>
        <w:pStyle w:val="Commentaire"/>
        <w:rPr>
          <w:lang w:val="fr-FR"/>
        </w:rPr>
      </w:pPr>
    </w:p>
    <w:p w14:paraId="654F0D99" w14:textId="77777777" w:rsidR="00097B39" w:rsidRDefault="00097B39">
      <w:pPr>
        <w:pStyle w:val="Commentaire"/>
        <w:rPr>
          <w:lang w:val="fr-FR"/>
        </w:rPr>
      </w:pPr>
      <w:r w:rsidRPr="00097B39">
        <w:rPr>
          <w:lang w:val="fr-FR"/>
        </w:rPr>
        <w:t>Cette création doit par ailleurs s’accompagner d’une concertation avec les services rectoraux, en particulier les IA-IPR ou IEN de mathématiques</w:t>
      </w:r>
      <w:r>
        <w:rPr>
          <w:lang w:val="fr-FR"/>
        </w:rPr>
        <w:t>.</w:t>
      </w:r>
    </w:p>
    <w:p w14:paraId="24C9878B" w14:textId="77777777" w:rsidR="00097B39" w:rsidRDefault="00097B39">
      <w:pPr>
        <w:pStyle w:val="Commentaire"/>
        <w:rPr>
          <w:lang w:val="fr-FR"/>
        </w:rPr>
      </w:pPr>
    </w:p>
    <w:p w14:paraId="6261949E" w14:textId="77777777" w:rsidR="00097B39" w:rsidRPr="00097B39" w:rsidRDefault="00097B39">
      <w:pPr>
        <w:pStyle w:val="Commentaire"/>
        <w:rPr>
          <w:lang w:val="fr-FR"/>
        </w:rPr>
      </w:pPr>
      <w:bookmarkStart w:id="1" w:name="_GoBack"/>
      <w:r w:rsidRPr="00097B39">
        <w:rPr>
          <w:color w:val="0000FF"/>
          <w:lang w:val="fr-FR"/>
        </w:rPr>
        <w:t>En lieu et place du paragraphe susmentionné</w:t>
      </w:r>
      <w:bookmarkEnd w:id="1"/>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6194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A35F5" w14:textId="77777777" w:rsidR="007C11CD" w:rsidRDefault="00B52D52">
      <w:r>
        <w:separator/>
      </w:r>
    </w:p>
  </w:endnote>
  <w:endnote w:type="continuationSeparator" w:id="0">
    <w:p w14:paraId="78F9EA71" w14:textId="77777777" w:rsidR="007C11CD" w:rsidRDefault="00B5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6E0FA" w14:textId="77777777" w:rsidR="007C11CD" w:rsidRDefault="00B52D52">
      <w:r>
        <w:separator/>
      </w:r>
    </w:p>
  </w:footnote>
  <w:footnote w:type="continuationSeparator" w:id="0">
    <w:p w14:paraId="7991FD19" w14:textId="77777777" w:rsidR="007C11CD" w:rsidRDefault="00B52D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A065A"/>
    <w:multiLevelType w:val="hybridMultilevel"/>
    <w:tmpl w:val="D96A7678"/>
    <w:numStyleLink w:val="Style2import"/>
  </w:abstractNum>
  <w:abstractNum w:abstractNumId="1" w15:restartNumberingAfterBreak="0">
    <w:nsid w:val="140D6EC6"/>
    <w:multiLevelType w:val="hybridMultilevel"/>
    <w:tmpl w:val="C2D4DA9C"/>
    <w:numStyleLink w:val="Style5import"/>
  </w:abstractNum>
  <w:abstractNum w:abstractNumId="2" w15:restartNumberingAfterBreak="0">
    <w:nsid w:val="14604C5A"/>
    <w:multiLevelType w:val="hybridMultilevel"/>
    <w:tmpl w:val="B71EAD34"/>
    <w:numStyleLink w:val="Style4import"/>
  </w:abstractNum>
  <w:abstractNum w:abstractNumId="3" w15:restartNumberingAfterBreak="0">
    <w:nsid w:val="2BD248B7"/>
    <w:multiLevelType w:val="hybridMultilevel"/>
    <w:tmpl w:val="060C45DE"/>
    <w:numStyleLink w:val="Style6import"/>
  </w:abstractNum>
  <w:abstractNum w:abstractNumId="4" w15:restartNumberingAfterBreak="0">
    <w:nsid w:val="32F767AE"/>
    <w:multiLevelType w:val="hybridMultilevel"/>
    <w:tmpl w:val="B71EAD34"/>
    <w:styleLink w:val="Style4import"/>
    <w:lvl w:ilvl="0" w:tplc="232A61D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536B334">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3CC7D80">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A22E52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07A4366">
      <w:start w:val="1"/>
      <w:numFmt w:val="bullet"/>
      <w:lvlText w:val="○"/>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6427F2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48E99C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93AE478">
      <w:start w:val="1"/>
      <w:numFmt w:val="bullet"/>
      <w:lvlText w:val="○"/>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2A6D2B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3FE5186"/>
    <w:multiLevelType w:val="hybridMultilevel"/>
    <w:tmpl w:val="444A360E"/>
    <w:numStyleLink w:val="Style1import"/>
  </w:abstractNum>
  <w:abstractNum w:abstractNumId="6" w15:restartNumberingAfterBreak="0">
    <w:nsid w:val="353F6C2B"/>
    <w:multiLevelType w:val="hybridMultilevel"/>
    <w:tmpl w:val="D96A7678"/>
    <w:styleLink w:val="Style2import"/>
    <w:lvl w:ilvl="0" w:tplc="345627C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F92E1A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782C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F833B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6AE573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BC7B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806EA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DA2000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50C3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B8651CB"/>
    <w:multiLevelType w:val="hybridMultilevel"/>
    <w:tmpl w:val="444A360E"/>
    <w:styleLink w:val="Style1import"/>
    <w:lvl w:ilvl="0" w:tplc="38B83BF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ED0AC40">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18625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325C3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3D2ACD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74E7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CA02E2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3C2C1B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12C37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1A5703F"/>
    <w:multiLevelType w:val="hybridMultilevel"/>
    <w:tmpl w:val="060C45DE"/>
    <w:styleLink w:val="Style6import"/>
    <w:lvl w:ilvl="0" w:tplc="D610DD64">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E0A5D82">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DCF096">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47AB4C2">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93AC592">
      <w:start w:val="1"/>
      <w:numFmt w:val="bullet"/>
      <w:lvlText w:val="○"/>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B663A02">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792D97A">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0AA17BE">
      <w:start w:val="1"/>
      <w:numFmt w:val="bullet"/>
      <w:lvlText w:val="○"/>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3782E7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7E4040F"/>
    <w:multiLevelType w:val="hybridMultilevel"/>
    <w:tmpl w:val="C2D4DA9C"/>
    <w:styleLink w:val="Style5import"/>
    <w:lvl w:ilvl="0" w:tplc="1A1E73E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33C27F6">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0422ACA">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DC47AE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4DCC8F4">
      <w:start w:val="1"/>
      <w:numFmt w:val="bullet"/>
      <w:lvlText w:val="○"/>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FD6470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8B281AA">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D14D6A4">
      <w:start w:val="1"/>
      <w:numFmt w:val="bullet"/>
      <w:lvlText w:val="○"/>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96083B0">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A065F63"/>
    <w:multiLevelType w:val="hybridMultilevel"/>
    <w:tmpl w:val="582E6E04"/>
    <w:styleLink w:val="Style3import"/>
    <w:lvl w:ilvl="0" w:tplc="273EDD2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F761D8C">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C96CD2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FE009B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2D2242E">
      <w:start w:val="1"/>
      <w:numFmt w:val="bullet"/>
      <w:lvlText w:val="○"/>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214436C">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130736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B40BD48">
      <w:start w:val="1"/>
      <w:numFmt w:val="bullet"/>
      <w:lvlText w:val="○"/>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2581EF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A8B1E00"/>
    <w:multiLevelType w:val="hybridMultilevel"/>
    <w:tmpl w:val="582E6E04"/>
    <w:numStyleLink w:val="Style3import"/>
  </w:abstractNum>
  <w:num w:numId="1">
    <w:abstractNumId w:val="7"/>
  </w:num>
  <w:num w:numId="2">
    <w:abstractNumId w:val="5"/>
  </w:num>
  <w:num w:numId="3">
    <w:abstractNumId w:val="6"/>
  </w:num>
  <w:num w:numId="4">
    <w:abstractNumId w:val="0"/>
  </w:num>
  <w:num w:numId="5">
    <w:abstractNumId w:val="4"/>
  </w:num>
  <w:num w:numId="6">
    <w:abstractNumId w:val="2"/>
  </w:num>
  <w:num w:numId="7">
    <w:abstractNumId w:val="10"/>
  </w:num>
  <w:num w:numId="8">
    <w:abstractNumId w:val="11"/>
  </w:num>
  <w:num w:numId="9">
    <w:abstractNumId w:val="9"/>
  </w:num>
  <w:num w:numId="10">
    <w:abstractNumId w:val="1"/>
  </w:num>
  <w:num w:numId="11">
    <w:abstractNumId w:val="8"/>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rka Daouya">
    <w15:presenceInfo w15:providerId="AD" w15:userId="S-1-5-21-812783505-4191544873-2630092093-64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ACF"/>
    <w:rsid w:val="00045ACF"/>
    <w:rsid w:val="00097B39"/>
    <w:rsid w:val="007C11CD"/>
    <w:rsid w:val="00B52D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F2100"/>
  <w15:docId w15:val="{892B37D4-D6C1-4678-BC39-25B891316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A">
    <w:name w:val="Corps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Aucun">
    <w:name w:val="Aucun"/>
    <w:rPr>
      <w:lang w:val="fr-FR"/>
    </w:rPr>
  </w:style>
  <w:style w:type="numbering" w:customStyle="1" w:styleId="Style1import">
    <w:name w:val="Style 1 importé"/>
    <w:pPr>
      <w:numPr>
        <w:numId w:val="1"/>
      </w:numPr>
    </w:pPr>
  </w:style>
  <w:style w:type="paragraph" w:customStyle="1" w:styleId="Pardfaut">
    <w:name w:val="Par défau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Style2import">
    <w:name w:val="Style 2 importé"/>
    <w:pPr>
      <w:numPr>
        <w:numId w:val="3"/>
      </w:numPr>
    </w:pPr>
  </w:style>
  <w:style w:type="paragraph" w:styleId="Paragraphedeliste">
    <w:name w:val="List Paragraph"/>
    <w:pPr>
      <w:ind w:left="720"/>
    </w:pPr>
    <w:rPr>
      <w:rFonts w:eastAsia="Times New Roman"/>
      <w:color w:val="000000"/>
      <w:sz w:val="24"/>
      <w:szCs w:val="24"/>
      <w:u w:color="000000"/>
      <w:lang w:val="en-US"/>
    </w:rPr>
  </w:style>
  <w:style w:type="numbering" w:customStyle="1" w:styleId="Style4import">
    <w:name w:val="Style 4 importé"/>
    <w:pPr>
      <w:numPr>
        <w:numId w:val="5"/>
      </w:numPr>
    </w:pPr>
  </w:style>
  <w:style w:type="numbering" w:customStyle="1" w:styleId="Style3import">
    <w:name w:val="Style 3 importé"/>
    <w:pPr>
      <w:numPr>
        <w:numId w:val="7"/>
      </w:numPr>
    </w:pPr>
  </w:style>
  <w:style w:type="numbering" w:customStyle="1" w:styleId="Style5import">
    <w:name w:val="Style 5 importé"/>
    <w:pPr>
      <w:numPr>
        <w:numId w:val="9"/>
      </w:numPr>
    </w:pPr>
  </w:style>
  <w:style w:type="numbering" w:customStyle="1" w:styleId="Style6import">
    <w:name w:val="Style 6 importé"/>
    <w:pPr>
      <w:numPr>
        <w:numId w:val="11"/>
      </w:numPr>
    </w:p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lang w:val="en-US" w:eastAsia="en-US"/>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B52D52"/>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2D52"/>
    <w:rPr>
      <w:rFonts w:ascii="Segoe UI" w:hAnsi="Segoe UI" w:cs="Segoe UI"/>
      <w:sz w:val="18"/>
      <w:szCs w:val="18"/>
      <w:lang w:val="en-US" w:eastAsia="en-US"/>
    </w:rPr>
  </w:style>
  <w:style w:type="paragraph" w:styleId="Objetducommentaire">
    <w:name w:val="annotation subject"/>
    <w:basedOn w:val="Commentaire"/>
    <w:next w:val="Commentaire"/>
    <w:link w:val="ObjetducommentaireCar"/>
    <w:uiPriority w:val="99"/>
    <w:semiHidden/>
    <w:unhideWhenUsed/>
    <w:rsid w:val="00097B39"/>
    <w:rPr>
      <w:b/>
      <w:bCs/>
    </w:rPr>
  </w:style>
  <w:style w:type="character" w:customStyle="1" w:styleId="ObjetducommentaireCar">
    <w:name w:val="Objet du commentaire Car"/>
    <w:basedOn w:val="CommentaireCar"/>
    <w:link w:val="Objetducommentaire"/>
    <w:uiPriority w:val="99"/>
    <w:semiHidden/>
    <w:rsid w:val="00097B3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2088</Words>
  <Characters>11490</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Berka Daouya</dc:creator>
  <cp:lastModifiedBy>Berka Daouya</cp:lastModifiedBy>
  <cp:revision>3</cp:revision>
  <dcterms:created xsi:type="dcterms:W3CDTF">2021-06-14T07:32:00Z</dcterms:created>
  <dcterms:modified xsi:type="dcterms:W3CDTF">2021-06-14T13:50:00Z</dcterms:modified>
</cp:coreProperties>
</file>